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0F129" w14:textId="77777777" w:rsidR="004701CC" w:rsidRDefault="004701CC" w:rsidP="00697AD9">
      <w:pPr>
        <w:widowControl/>
        <w:spacing w:line="398" w:lineRule="exact"/>
        <w:rPr>
          <w:b/>
          <w:bCs/>
          <w:sz w:val="36"/>
          <w:szCs w:val="36"/>
        </w:rPr>
      </w:pPr>
    </w:p>
    <w:p w14:paraId="7D406F42" w14:textId="0DA152F9" w:rsidR="00B118EE" w:rsidRDefault="00B25B19">
      <w:pPr>
        <w:widowControl/>
        <w:spacing w:line="398" w:lineRule="exact"/>
        <w:jc w:val="center"/>
        <w:rPr>
          <w:b/>
          <w:bCs/>
          <w:sz w:val="36"/>
          <w:szCs w:val="36"/>
        </w:rPr>
      </w:pPr>
      <w:r>
        <w:rPr>
          <w:b/>
          <w:bCs/>
          <w:sz w:val="36"/>
          <w:szCs w:val="36"/>
        </w:rPr>
        <w:t>Northwest Coin Club’s 8</w:t>
      </w:r>
      <w:r w:rsidR="008118CE">
        <w:rPr>
          <w:b/>
          <w:bCs/>
          <w:sz w:val="36"/>
          <w:szCs w:val="36"/>
        </w:rPr>
        <w:t>6</w:t>
      </w:r>
      <w:r w:rsidR="00C946F1">
        <w:rPr>
          <w:b/>
          <w:bCs/>
          <w:sz w:val="36"/>
          <w:szCs w:val="36"/>
          <w:vertAlign w:val="superscript"/>
        </w:rPr>
        <w:t>th</w:t>
      </w:r>
      <w:r w:rsidR="001E567A">
        <w:rPr>
          <w:b/>
          <w:bCs/>
          <w:sz w:val="36"/>
          <w:szCs w:val="36"/>
        </w:rPr>
        <w:t xml:space="preserve"> </w:t>
      </w:r>
      <w:r w:rsidR="00D639B6">
        <w:rPr>
          <w:b/>
          <w:bCs/>
          <w:sz w:val="36"/>
          <w:szCs w:val="36"/>
        </w:rPr>
        <w:t>Annual Money Show</w:t>
      </w:r>
    </w:p>
    <w:p w14:paraId="2BF92E1D" w14:textId="5FA9C431" w:rsidR="00B118EE" w:rsidRPr="00F76FCE" w:rsidRDefault="00B25B19">
      <w:pPr>
        <w:pStyle w:val="Heading2"/>
        <w:rPr>
          <w:sz w:val="32"/>
          <w:szCs w:val="32"/>
        </w:rPr>
      </w:pPr>
      <w:r>
        <w:rPr>
          <w:sz w:val="32"/>
          <w:szCs w:val="32"/>
        </w:rPr>
        <w:t xml:space="preserve">March </w:t>
      </w:r>
      <w:r w:rsidR="008118CE">
        <w:rPr>
          <w:sz w:val="32"/>
          <w:szCs w:val="32"/>
        </w:rPr>
        <w:t>20</w:t>
      </w:r>
      <w:r w:rsidR="00D87DC6">
        <w:rPr>
          <w:sz w:val="32"/>
          <w:szCs w:val="32"/>
        </w:rPr>
        <w:t xml:space="preserve">, </w:t>
      </w:r>
      <w:r w:rsidR="008118CE">
        <w:rPr>
          <w:sz w:val="32"/>
          <w:szCs w:val="32"/>
        </w:rPr>
        <w:t>2</w:t>
      </w:r>
      <w:r w:rsidR="00C946F1">
        <w:rPr>
          <w:sz w:val="32"/>
          <w:szCs w:val="32"/>
        </w:rPr>
        <w:t xml:space="preserve">1, </w:t>
      </w:r>
      <w:r w:rsidR="008118CE">
        <w:rPr>
          <w:sz w:val="32"/>
          <w:szCs w:val="32"/>
        </w:rPr>
        <w:t>22</w:t>
      </w:r>
      <w:r w:rsidR="00C946F1">
        <w:rPr>
          <w:sz w:val="32"/>
          <w:szCs w:val="32"/>
        </w:rPr>
        <w:t>,</w:t>
      </w:r>
      <w:r>
        <w:rPr>
          <w:sz w:val="32"/>
          <w:szCs w:val="32"/>
        </w:rPr>
        <w:t xml:space="preserve"> 20</w:t>
      </w:r>
      <w:r w:rsidR="00FF1E61">
        <w:rPr>
          <w:sz w:val="32"/>
          <w:szCs w:val="32"/>
        </w:rPr>
        <w:t>20</w:t>
      </w:r>
    </w:p>
    <w:p w14:paraId="116AE12F" w14:textId="77777777" w:rsidR="00B118EE" w:rsidRDefault="00D639B6">
      <w:pPr>
        <w:widowControl/>
        <w:spacing w:before="48" w:line="278" w:lineRule="exact"/>
        <w:jc w:val="center"/>
        <w:rPr>
          <w:b/>
          <w:bCs/>
          <w:sz w:val="28"/>
          <w:szCs w:val="24"/>
        </w:rPr>
      </w:pPr>
      <w:r>
        <w:rPr>
          <w:b/>
          <w:bCs/>
          <w:sz w:val="28"/>
          <w:szCs w:val="24"/>
        </w:rPr>
        <w:t>EARLE BROWN HERITAGE CENTER- 6155 EARLE BROWN DRIVE</w:t>
      </w:r>
    </w:p>
    <w:p w14:paraId="4C4D88F6" w14:textId="77777777" w:rsidR="00B118EE" w:rsidRDefault="00D639B6">
      <w:pPr>
        <w:widowControl/>
        <w:spacing w:before="48" w:line="278" w:lineRule="exact"/>
        <w:jc w:val="center"/>
        <w:rPr>
          <w:b/>
          <w:bCs/>
          <w:sz w:val="28"/>
          <w:szCs w:val="24"/>
        </w:rPr>
      </w:pPr>
      <w:r>
        <w:rPr>
          <w:b/>
          <w:bCs/>
          <w:sz w:val="28"/>
          <w:szCs w:val="24"/>
        </w:rPr>
        <w:t>BROOKLYN CENTER, MINNESOTA 55430</w:t>
      </w:r>
    </w:p>
    <w:p w14:paraId="558C2ABF" w14:textId="77777777" w:rsidR="00B118EE" w:rsidRDefault="00B118EE">
      <w:pPr>
        <w:widowControl/>
        <w:spacing w:before="48" w:line="278" w:lineRule="exact"/>
        <w:jc w:val="center"/>
        <w:rPr>
          <w:b/>
          <w:bCs/>
          <w:sz w:val="28"/>
          <w:szCs w:val="24"/>
        </w:rPr>
      </w:pPr>
    </w:p>
    <w:p w14:paraId="7D50B202" w14:textId="77777777" w:rsidR="00B118EE" w:rsidRDefault="00D639B6">
      <w:pPr>
        <w:pStyle w:val="Heading3"/>
        <w:rPr>
          <w:b/>
          <w:bCs/>
          <w:u w:val="single"/>
        </w:rPr>
      </w:pPr>
      <w:r>
        <w:rPr>
          <w:b/>
          <w:bCs/>
          <w:u w:val="single"/>
        </w:rPr>
        <w:t>BOURSE CONTRACT</w:t>
      </w:r>
    </w:p>
    <w:p w14:paraId="1BC9E1A7" w14:textId="77777777" w:rsidR="00B118EE" w:rsidRDefault="00B118EE">
      <w:pPr>
        <w:widowControl/>
        <w:spacing w:line="302" w:lineRule="exact"/>
        <w:rPr>
          <w:sz w:val="24"/>
          <w:szCs w:val="26"/>
        </w:rPr>
      </w:pPr>
    </w:p>
    <w:p w14:paraId="2AE27EF0" w14:textId="77777777" w:rsidR="00B118EE" w:rsidRPr="00F76FCE" w:rsidRDefault="00D639B6">
      <w:pPr>
        <w:widowControl/>
        <w:spacing w:line="254" w:lineRule="exact"/>
        <w:rPr>
          <w:sz w:val="22"/>
          <w:szCs w:val="22"/>
        </w:rPr>
      </w:pPr>
      <w:r w:rsidRPr="00F76FCE">
        <w:rPr>
          <w:sz w:val="22"/>
          <w:szCs w:val="22"/>
        </w:rPr>
        <w:t xml:space="preserve">The Northwest Coin Club, Inc. is now taking reservations for it's annual show. A major show in the Upper Midwest, this show draws from both the region and nation. </w:t>
      </w:r>
    </w:p>
    <w:p w14:paraId="4E2C8AAA" w14:textId="77777777" w:rsidR="00B118EE" w:rsidRPr="00F76FCE" w:rsidRDefault="00B118EE">
      <w:pPr>
        <w:widowControl/>
        <w:spacing w:line="254" w:lineRule="exact"/>
        <w:rPr>
          <w:sz w:val="22"/>
          <w:szCs w:val="22"/>
        </w:rPr>
      </w:pPr>
    </w:p>
    <w:p w14:paraId="1DD06E8E" w14:textId="77777777" w:rsidR="00B118EE" w:rsidRPr="00F76FCE" w:rsidRDefault="00B148C6">
      <w:pPr>
        <w:widowControl/>
        <w:spacing w:line="278" w:lineRule="exact"/>
        <w:rPr>
          <w:sz w:val="22"/>
          <w:szCs w:val="22"/>
        </w:rPr>
      </w:pPr>
      <w:r>
        <w:rPr>
          <w:sz w:val="22"/>
          <w:szCs w:val="22"/>
        </w:rPr>
        <w:t>The bourse fee is $290</w:t>
      </w:r>
      <w:r w:rsidR="00D639B6" w:rsidRPr="00F76FCE">
        <w:rPr>
          <w:sz w:val="22"/>
          <w:szCs w:val="22"/>
        </w:rPr>
        <w:t>.00 per table.  This includes an 8-foot table with backup table, electric hook-up, dealer badges, night cover and dealer sign. These are rentals, not a purchase.  A limited number of co</w:t>
      </w:r>
      <w:r w:rsidR="00A82241">
        <w:rPr>
          <w:sz w:val="22"/>
          <w:szCs w:val="22"/>
        </w:rPr>
        <w:t>rner tables are available at $525</w:t>
      </w:r>
      <w:r w:rsidR="00D639B6" w:rsidRPr="00F76FCE">
        <w:rPr>
          <w:sz w:val="22"/>
          <w:szCs w:val="22"/>
        </w:rPr>
        <w:t>.00 per corner.  Display cases @$15.00 and lamps @$5.00 are available for rental.  A $25.00 repair charge will be assessed for any broken glass, $15.00 for broken case or keys.  We also have extension cords for</w:t>
      </w:r>
      <w:r w:rsidR="00AE7F81">
        <w:rPr>
          <w:sz w:val="22"/>
          <w:szCs w:val="22"/>
        </w:rPr>
        <w:t xml:space="preserve"> rent</w:t>
      </w:r>
      <w:r w:rsidR="00D639B6" w:rsidRPr="00F76FCE">
        <w:rPr>
          <w:sz w:val="22"/>
          <w:szCs w:val="22"/>
        </w:rPr>
        <w:t xml:space="preserve"> at $3.00 each. </w:t>
      </w:r>
    </w:p>
    <w:p w14:paraId="602E0C69" w14:textId="77777777" w:rsidR="00B118EE" w:rsidRPr="00F76FCE" w:rsidRDefault="00B118EE">
      <w:pPr>
        <w:widowControl/>
        <w:spacing w:line="278" w:lineRule="exact"/>
        <w:rPr>
          <w:sz w:val="22"/>
          <w:szCs w:val="22"/>
        </w:rPr>
      </w:pPr>
    </w:p>
    <w:p w14:paraId="619EF547" w14:textId="1AF196F8" w:rsidR="00B118EE" w:rsidRPr="00F76FCE" w:rsidRDefault="00D639B6">
      <w:pPr>
        <w:widowControl/>
        <w:spacing w:line="288" w:lineRule="exact"/>
        <w:rPr>
          <w:b/>
          <w:bCs/>
          <w:sz w:val="22"/>
          <w:szCs w:val="22"/>
        </w:rPr>
      </w:pPr>
      <w:r w:rsidRPr="00F76FCE">
        <w:rPr>
          <w:b/>
          <w:bCs/>
          <w:sz w:val="22"/>
          <w:szCs w:val="22"/>
        </w:rPr>
        <w:t xml:space="preserve">Bourse contracts may be cancelled without penalty prior to </w:t>
      </w:r>
      <w:r w:rsidR="00AE7F81">
        <w:rPr>
          <w:b/>
          <w:bCs/>
          <w:sz w:val="22"/>
          <w:szCs w:val="22"/>
        </w:rPr>
        <w:t>December 31</w:t>
      </w:r>
      <w:r w:rsidR="00D87DC6" w:rsidRPr="00D87DC6">
        <w:rPr>
          <w:b/>
          <w:bCs/>
          <w:sz w:val="22"/>
          <w:szCs w:val="22"/>
          <w:vertAlign w:val="superscript"/>
        </w:rPr>
        <w:t>st</w:t>
      </w:r>
      <w:r w:rsidR="00D87DC6">
        <w:rPr>
          <w:b/>
          <w:bCs/>
          <w:sz w:val="22"/>
          <w:szCs w:val="22"/>
        </w:rPr>
        <w:t xml:space="preserve"> </w:t>
      </w:r>
      <w:r w:rsidRPr="00F76FCE">
        <w:rPr>
          <w:b/>
          <w:bCs/>
          <w:sz w:val="22"/>
          <w:szCs w:val="22"/>
        </w:rPr>
        <w:t>if</w:t>
      </w:r>
      <w:r w:rsidRPr="00F76FCE">
        <w:rPr>
          <w:sz w:val="22"/>
          <w:szCs w:val="22"/>
        </w:rPr>
        <w:t xml:space="preserve"> </w:t>
      </w:r>
      <w:r w:rsidRPr="00F76FCE">
        <w:rPr>
          <w:b/>
          <w:bCs/>
          <w:sz w:val="22"/>
          <w:szCs w:val="22"/>
        </w:rPr>
        <w:t>notice in</w:t>
      </w:r>
      <w:r w:rsidRPr="00F76FCE">
        <w:rPr>
          <w:sz w:val="22"/>
          <w:szCs w:val="22"/>
        </w:rPr>
        <w:t xml:space="preserve"> </w:t>
      </w:r>
      <w:r w:rsidRPr="00F76FCE">
        <w:rPr>
          <w:b/>
          <w:bCs/>
          <w:sz w:val="22"/>
          <w:szCs w:val="22"/>
        </w:rPr>
        <w:t>writing is received by the Show/Bourse chairman.  After</w:t>
      </w:r>
      <w:r w:rsidR="00AE7F81">
        <w:rPr>
          <w:b/>
          <w:bCs/>
          <w:sz w:val="22"/>
          <w:szCs w:val="22"/>
        </w:rPr>
        <w:t xml:space="preserve"> December 31</w:t>
      </w:r>
      <w:r w:rsidR="00AE7F81" w:rsidRPr="00AE7F81">
        <w:rPr>
          <w:b/>
          <w:bCs/>
          <w:sz w:val="22"/>
          <w:szCs w:val="22"/>
          <w:vertAlign w:val="superscript"/>
        </w:rPr>
        <w:t>st</w:t>
      </w:r>
      <w:r w:rsidR="00AE7F81">
        <w:rPr>
          <w:b/>
          <w:bCs/>
          <w:sz w:val="22"/>
          <w:szCs w:val="22"/>
        </w:rPr>
        <w:t xml:space="preserve">, </w:t>
      </w:r>
      <w:r w:rsidRPr="00F76FCE">
        <w:rPr>
          <w:b/>
          <w:bCs/>
          <w:sz w:val="22"/>
          <w:szCs w:val="22"/>
        </w:rPr>
        <w:t>refunds can be made only if the</w:t>
      </w:r>
      <w:r w:rsidRPr="00F76FCE">
        <w:rPr>
          <w:sz w:val="22"/>
          <w:szCs w:val="22"/>
        </w:rPr>
        <w:t xml:space="preserve"> </w:t>
      </w:r>
      <w:r w:rsidRPr="00F76FCE">
        <w:rPr>
          <w:b/>
          <w:bCs/>
          <w:sz w:val="22"/>
          <w:szCs w:val="22"/>
        </w:rPr>
        <w:t xml:space="preserve">table can be re-sold. </w:t>
      </w:r>
      <w:r w:rsidR="00D87DC6">
        <w:rPr>
          <w:b/>
          <w:bCs/>
          <w:sz w:val="22"/>
          <w:szCs w:val="22"/>
        </w:rPr>
        <w:t xml:space="preserve"> For</w:t>
      </w:r>
      <w:r w:rsidR="00A82241">
        <w:rPr>
          <w:b/>
          <w:bCs/>
          <w:sz w:val="22"/>
          <w:szCs w:val="22"/>
        </w:rPr>
        <w:t xml:space="preserve"> table cancellations </w:t>
      </w:r>
      <w:r w:rsidR="009064EF" w:rsidRPr="00F76FCE">
        <w:rPr>
          <w:b/>
          <w:bCs/>
          <w:sz w:val="22"/>
          <w:szCs w:val="22"/>
        </w:rPr>
        <w:t>on or after March 1</w:t>
      </w:r>
      <w:r w:rsidR="009064EF" w:rsidRPr="00F76FCE">
        <w:rPr>
          <w:b/>
          <w:bCs/>
          <w:sz w:val="22"/>
          <w:szCs w:val="22"/>
          <w:vertAlign w:val="superscript"/>
        </w:rPr>
        <w:t>st</w:t>
      </w:r>
      <w:r w:rsidR="009064EF" w:rsidRPr="00F76FCE">
        <w:rPr>
          <w:b/>
          <w:bCs/>
          <w:sz w:val="22"/>
          <w:szCs w:val="22"/>
        </w:rPr>
        <w:t xml:space="preserve"> an administrative fee of $50.00 will be assessed and deducted from bourse fees before a refund or credit is issued.</w:t>
      </w:r>
    </w:p>
    <w:p w14:paraId="2A349C88" w14:textId="77777777" w:rsidR="00B118EE" w:rsidRPr="00F76FCE" w:rsidRDefault="00B118EE">
      <w:pPr>
        <w:widowControl/>
        <w:spacing w:line="288" w:lineRule="exact"/>
        <w:rPr>
          <w:sz w:val="22"/>
          <w:szCs w:val="22"/>
        </w:rPr>
      </w:pPr>
    </w:p>
    <w:p w14:paraId="3F65CAEC" w14:textId="0109C8E6" w:rsidR="00B118EE" w:rsidRPr="00F76FCE" w:rsidRDefault="00D639B6">
      <w:pPr>
        <w:widowControl/>
        <w:spacing w:line="259" w:lineRule="exact"/>
        <w:rPr>
          <w:b/>
          <w:bCs/>
          <w:sz w:val="22"/>
          <w:szCs w:val="22"/>
        </w:rPr>
      </w:pPr>
      <w:r w:rsidRPr="00F76FCE">
        <w:rPr>
          <w:b/>
          <w:bCs/>
          <w:sz w:val="22"/>
          <w:szCs w:val="22"/>
        </w:rPr>
        <w:t xml:space="preserve">                           SHOW HOURS:  Friday</w:t>
      </w:r>
      <w:r w:rsidRPr="00F76FCE">
        <w:rPr>
          <w:b/>
          <w:sz w:val="22"/>
          <w:szCs w:val="22"/>
        </w:rPr>
        <w:t>…</w:t>
      </w:r>
      <w:proofErr w:type="gramStart"/>
      <w:r w:rsidRPr="00F76FCE">
        <w:rPr>
          <w:b/>
          <w:sz w:val="22"/>
          <w:szCs w:val="22"/>
        </w:rPr>
        <w:t>….</w:t>
      </w:r>
      <w:r w:rsidRPr="00F76FCE">
        <w:rPr>
          <w:b/>
          <w:bCs/>
          <w:sz w:val="22"/>
          <w:szCs w:val="22"/>
        </w:rPr>
        <w:t>March</w:t>
      </w:r>
      <w:proofErr w:type="gramEnd"/>
      <w:r w:rsidR="00DF0396">
        <w:rPr>
          <w:b/>
          <w:bCs/>
          <w:sz w:val="22"/>
          <w:szCs w:val="22"/>
        </w:rPr>
        <w:t xml:space="preserve"> </w:t>
      </w:r>
      <w:r w:rsidR="008118CE">
        <w:rPr>
          <w:b/>
          <w:bCs/>
          <w:sz w:val="22"/>
          <w:szCs w:val="22"/>
        </w:rPr>
        <w:t>20</w:t>
      </w:r>
      <w:r w:rsidR="00C71B05" w:rsidRPr="00F76FCE">
        <w:rPr>
          <w:b/>
          <w:bCs/>
          <w:sz w:val="22"/>
          <w:szCs w:val="22"/>
          <w:vertAlign w:val="superscript"/>
        </w:rPr>
        <w:t>th</w:t>
      </w:r>
      <w:r w:rsidR="00C71B05" w:rsidRPr="00F76FCE">
        <w:rPr>
          <w:b/>
          <w:bCs/>
          <w:sz w:val="22"/>
          <w:szCs w:val="22"/>
        </w:rPr>
        <w:t xml:space="preserve"> </w:t>
      </w:r>
      <w:r w:rsidR="00C946F1">
        <w:rPr>
          <w:b/>
          <w:bCs/>
          <w:sz w:val="22"/>
          <w:szCs w:val="22"/>
        </w:rPr>
        <w:t xml:space="preserve"> - Dealer set-up at </w:t>
      </w:r>
      <w:r w:rsidR="00D87DC6">
        <w:rPr>
          <w:b/>
          <w:bCs/>
          <w:sz w:val="22"/>
          <w:szCs w:val="22"/>
        </w:rPr>
        <w:t>9</w:t>
      </w:r>
      <w:r w:rsidRPr="00F76FCE">
        <w:rPr>
          <w:b/>
          <w:bCs/>
          <w:sz w:val="22"/>
          <w:szCs w:val="22"/>
        </w:rPr>
        <w:t>:00 AM</w:t>
      </w:r>
    </w:p>
    <w:p w14:paraId="3E139E21" w14:textId="28430C8F" w:rsidR="008118CE" w:rsidRDefault="00D639B6">
      <w:pPr>
        <w:pStyle w:val="Heading1"/>
        <w:rPr>
          <w:sz w:val="22"/>
          <w:szCs w:val="22"/>
        </w:rPr>
      </w:pPr>
      <w:r w:rsidRPr="00F76FCE">
        <w:rPr>
          <w:sz w:val="22"/>
          <w:szCs w:val="22"/>
        </w:rPr>
        <w:t xml:space="preserve">                                                                          </w:t>
      </w:r>
      <w:r w:rsidR="008118CE">
        <w:rPr>
          <w:sz w:val="22"/>
          <w:szCs w:val="22"/>
        </w:rPr>
        <w:t>Early Bird 10:00 AM to 12:00 AM</w:t>
      </w:r>
    </w:p>
    <w:p w14:paraId="3F269E72" w14:textId="2C7F24A7" w:rsidR="00B118EE" w:rsidRPr="00F76FCE" w:rsidRDefault="008118CE" w:rsidP="008118CE">
      <w:pPr>
        <w:pStyle w:val="Heading1"/>
        <w:ind w:left="3600" w:firstLine="720"/>
        <w:rPr>
          <w:sz w:val="22"/>
          <w:szCs w:val="22"/>
        </w:rPr>
      </w:pPr>
      <w:r>
        <w:rPr>
          <w:sz w:val="22"/>
          <w:szCs w:val="22"/>
        </w:rPr>
        <w:t xml:space="preserve">   </w:t>
      </w:r>
      <w:r w:rsidR="00D639B6" w:rsidRPr="00F76FCE">
        <w:rPr>
          <w:sz w:val="22"/>
          <w:szCs w:val="22"/>
        </w:rPr>
        <w:t xml:space="preserve">Open to the public </w:t>
      </w:r>
      <w:r w:rsidR="00C946F1">
        <w:rPr>
          <w:sz w:val="22"/>
          <w:szCs w:val="22"/>
        </w:rPr>
        <w:t>12:00 PM to 6</w:t>
      </w:r>
      <w:r w:rsidR="00D639B6" w:rsidRPr="00F76FCE">
        <w:rPr>
          <w:sz w:val="22"/>
          <w:szCs w:val="22"/>
        </w:rPr>
        <w:t>:00 PM</w:t>
      </w:r>
    </w:p>
    <w:p w14:paraId="479945AB" w14:textId="59BB7F3D" w:rsidR="00B118EE" w:rsidRDefault="00D639B6">
      <w:pPr>
        <w:widowControl/>
        <w:spacing w:line="259" w:lineRule="exact"/>
        <w:rPr>
          <w:b/>
          <w:bCs/>
          <w:sz w:val="22"/>
          <w:szCs w:val="22"/>
        </w:rPr>
      </w:pPr>
      <w:r w:rsidRPr="00F76FCE">
        <w:rPr>
          <w:b/>
          <w:bCs/>
          <w:sz w:val="22"/>
          <w:szCs w:val="22"/>
        </w:rPr>
        <w:t xml:space="preserve">                                         </w:t>
      </w:r>
      <w:r w:rsidR="00A00223" w:rsidRPr="00F76FCE">
        <w:rPr>
          <w:b/>
          <w:bCs/>
          <w:sz w:val="22"/>
          <w:szCs w:val="22"/>
        </w:rPr>
        <w:t xml:space="preserve">              </w:t>
      </w:r>
      <w:r w:rsidR="00C765F8">
        <w:rPr>
          <w:b/>
          <w:bCs/>
          <w:sz w:val="22"/>
          <w:szCs w:val="22"/>
        </w:rPr>
        <w:t>Saturday…</w:t>
      </w:r>
      <w:r w:rsidR="00DF0396">
        <w:rPr>
          <w:b/>
          <w:bCs/>
          <w:sz w:val="22"/>
          <w:szCs w:val="22"/>
        </w:rPr>
        <w:t xml:space="preserve">March </w:t>
      </w:r>
      <w:r w:rsidR="008118CE">
        <w:rPr>
          <w:b/>
          <w:bCs/>
          <w:sz w:val="22"/>
          <w:szCs w:val="22"/>
        </w:rPr>
        <w:t>21</w:t>
      </w:r>
      <w:proofErr w:type="gramStart"/>
      <w:r w:rsidR="008118CE">
        <w:rPr>
          <w:b/>
          <w:bCs/>
          <w:sz w:val="22"/>
          <w:szCs w:val="22"/>
          <w:vertAlign w:val="superscript"/>
        </w:rPr>
        <w:t>st</w:t>
      </w:r>
      <w:r w:rsidR="00A00223" w:rsidRPr="00F76FCE">
        <w:rPr>
          <w:b/>
          <w:bCs/>
          <w:sz w:val="22"/>
          <w:szCs w:val="22"/>
        </w:rPr>
        <w:t xml:space="preserve"> </w:t>
      </w:r>
      <w:r w:rsidRPr="00F76FCE">
        <w:rPr>
          <w:b/>
          <w:bCs/>
          <w:sz w:val="22"/>
          <w:szCs w:val="22"/>
        </w:rPr>
        <w:t xml:space="preserve"> -</w:t>
      </w:r>
      <w:proofErr w:type="gramEnd"/>
      <w:r w:rsidRPr="00F76FCE">
        <w:rPr>
          <w:b/>
          <w:bCs/>
          <w:sz w:val="22"/>
          <w:szCs w:val="22"/>
        </w:rPr>
        <w:t xml:space="preserve"> Dealer access at 8:30 AM </w:t>
      </w:r>
    </w:p>
    <w:p w14:paraId="3B87EA94" w14:textId="1C8CBADC" w:rsidR="008118CE" w:rsidRPr="008118CE" w:rsidRDefault="008118CE">
      <w:pPr>
        <w:widowControl/>
        <w:spacing w:line="259" w:lineRule="exact"/>
        <w:rPr>
          <w:bCs/>
          <w:sz w:val="22"/>
          <w:szCs w:val="22"/>
          <w:vertAlign w:val="superscript"/>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Cs/>
          <w:sz w:val="22"/>
          <w:szCs w:val="22"/>
        </w:rPr>
        <w:t>Early Bird 9:00 AM to 10:00 AM</w:t>
      </w:r>
    </w:p>
    <w:p w14:paraId="5E128B2F" w14:textId="77777777" w:rsidR="00B118EE" w:rsidRPr="00F76FCE" w:rsidRDefault="00D639B6">
      <w:pPr>
        <w:pStyle w:val="Heading1"/>
        <w:rPr>
          <w:sz w:val="22"/>
          <w:szCs w:val="22"/>
        </w:rPr>
      </w:pPr>
      <w:r w:rsidRPr="00F76FCE">
        <w:rPr>
          <w:sz w:val="22"/>
          <w:szCs w:val="22"/>
        </w:rPr>
        <w:t xml:space="preserve">                                                                          Open to the public 10:00 AM to 6:00 PM</w:t>
      </w:r>
    </w:p>
    <w:p w14:paraId="087270A8" w14:textId="2A7C9F94" w:rsidR="00B118EE" w:rsidRPr="00F76FCE" w:rsidRDefault="00D639B6">
      <w:pPr>
        <w:widowControl/>
        <w:spacing w:line="259" w:lineRule="exact"/>
        <w:rPr>
          <w:b/>
          <w:bCs/>
          <w:sz w:val="22"/>
          <w:szCs w:val="22"/>
        </w:rPr>
      </w:pPr>
      <w:r w:rsidRPr="00F76FCE">
        <w:rPr>
          <w:b/>
          <w:bCs/>
          <w:sz w:val="22"/>
          <w:szCs w:val="22"/>
        </w:rPr>
        <w:t xml:space="preserve">                                       </w:t>
      </w:r>
      <w:r w:rsidR="00A00223" w:rsidRPr="00F76FCE">
        <w:rPr>
          <w:b/>
          <w:bCs/>
          <w:sz w:val="22"/>
          <w:szCs w:val="22"/>
        </w:rPr>
        <w:t xml:space="preserve">                </w:t>
      </w:r>
      <w:r w:rsidR="00C765F8">
        <w:rPr>
          <w:b/>
          <w:bCs/>
          <w:sz w:val="22"/>
          <w:szCs w:val="22"/>
        </w:rPr>
        <w:t>Sunday…</w:t>
      </w:r>
      <w:r w:rsidR="00DF0396">
        <w:rPr>
          <w:b/>
          <w:bCs/>
          <w:sz w:val="22"/>
          <w:szCs w:val="22"/>
        </w:rPr>
        <w:t>.</w:t>
      </w:r>
      <w:r w:rsidR="00C765F8">
        <w:rPr>
          <w:b/>
          <w:bCs/>
          <w:sz w:val="22"/>
          <w:szCs w:val="22"/>
        </w:rPr>
        <w:t>..</w:t>
      </w:r>
      <w:r w:rsidR="00A00223" w:rsidRPr="00F76FCE">
        <w:rPr>
          <w:b/>
          <w:bCs/>
          <w:sz w:val="22"/>
          <w:szCs w:val="22"/>
        </w:rPr>
        <w:t>Mar</w:t>
      </w:r>
      <w:r w:rsidR="00DF0396">
        <w:rPr>
          <w:b/>
          <w:bCs/>
          <w:sz w:val="22"/>
          <w:szCs w:val="22"/>
        </w:rPr>
        <w:t xml:space="preserve">ch </w:t>
      </w:r>
      <w:r w:rsidR="008118CE">
        <w:rPr>
          <w:b/>
          <w:bCs/>
          <w:sz w:val="22"/>
          <w:szCs w:val="22"/>
        </w:rPr>
        <w:t>22</w:t>
      </w:r>
      <w:r w:rsidR="008118CE">
        <w:rPr>
          <w:b/>
          <w:bCs/>
          <w:sz w:val="22"/>
          <w:szCs w:val="22"/>
          <w:vertAlign w:val="superscript"/>
        </w:rPr>
        <w:t>nd</w:t>
      </w:r>
      <w:r w:rsidR="00C71B05" w:rsidRPr="00F76FCE">
        <w:rPr>
          <w:b/>
          <w:bCs/>
          <w:sz w:val="22"/>
          <w:szCs w:val="22"/>
        </w:rPr>
        <w:t xml:space="preserve"> </w:t>
      </w:r>
      <w:r w:rsidRPr="00F76FCE">
        <w:rPr>
          <w:b/>
          <w:bCs/>
          <w:sz w:val="22"/>
          <w:szCs w:val="22"/>
        </w:rPr>
        <w:t xml:space="preserve">- Dealer access at 8:30 AM      </w:t>
      </w:r>
    </w:p>
    <w:p w14:paraId="295883B2" w14:textId="77777777" w:rsidR="00B118EE" w:rsidRPr="00F76FCE" w:rsidRDefault="00D639B6">
      <w:pPr>
        <w:widowControl/>
        <w:spacing w:line="264" w:lineRule="exact"/>
        <w:rPr>
          <w:sz w:val="22"/>
          <w:szCs w:val="22"/>
        </w:rPr>
      </w:pPr>
      <w:r w:rsidRPr="00F76FCE">
        <w:rPr>
          <w:b/>
          <w:bCs/>
          <w:sz w:val="22"/>
          <w:szCs w:val="22"/>
        </w:rPr>
        <w:t xml:space="preserve">                                                                          </w:t>
      </w:r>
      <w:r w:rsidRPr="00F76FCE">
        <w:rPr>
          <w:sz w:val="22"/>
          <w:szCs w:val="22"/>
        </w:rPr>
        <w:t xml:space="preserve">Open to the public 10:00 AM to 3:00 PM </w:t>
      </w:r>
    </w:p>
    <w:p w14:paraId="43C11303" w14:textId="77777777" w:rsidR="00B118EE" w:rsidRPr="00F76FCE" w:rsidRDefault="00D639B6">
      <w:pPr>
        <w:widowControl/>
        <w:spacing w:line="259" w:lineRule="exact"/>
        <w:rPr>
          <w:b/>
          <w:bCs/>
          <w:sz w:val="22"/>
          <w:szCs w:val="22"/>
        </w:rPr>
      </w:pPr>
      <w:r w:rsidRPr="00F76FCE">
        <w:rPr>
          <w:b/>
          <w:bCs/>
          <w:sz w:val="22"/>
          <w:szCs w:val="22"/>
        </w:rPr>
        <w:t xml:space="preserve">               </w:t>
      </w:r>
    </w:p>
    <w:p w14:paraId="610341A4" w14:textId="3268E07D" w:rsidR="00B118EE" w:rsidRPr="00F76FCE" w:rsidRDefault="00D639B6">
      <w:pPr>
        <w:widowControl/>
        <w:spacing w:line="278" w:lineRule="exact"/>
        <w:rPr>
          <w:sz w:val="22"/>
          <w:szCs w:val="22"/>
        </w:rPr>
      </w:pPr>
      <w:r w:rsidRPr="00F76FCE">
        <w:rPr>
          <w:sz w:val="22"/>
          <w:szCs w:val="22"/>
        </w:rPr>
        <w:t xml:space="preserve">*** Security will be on duty continuously in the bourse area from </w:t>
      </w:r>
      <w:r w:rsidR="008118CE">
        <w:rPr>
          <w:sz w:val="22"/>
          <w:szCs w:val="22"/>
        </w:rPr>
        <w:t>9</w:t>
      </w:r>
      <w:r w:rsidRPr="00F76FCE">
        <w:rPr>
          <w:sz w:val="22"/>
          <w:szCs w:val="22"/>
        </w:rPr>
        <w:t>:00 AM on Friday until 4:00 PM Sunday. Dealer ID badges will be issued to all dealers, family and assistants. They must be worn at all times while on the floor. Club staff will also have ID Badges, and the public will be required to wear nametags during their stay on the floor.  “Early Bird” dealers will be allowed in at 1</w:t>
      </w:r>
      <w:r w:rsidR="00D87DC6">
        <w:rPr>
          <w:sz w:val="22"/>
          <w:szCs w:val="22"/>
        </w:rPr>
        <w:t>0</w:t>
      </w:r>
      <w:r w:rsidR="00C946F1">
        <w:rPr>
          <w:sz w:val="22"/>
          <w:szCs w:val="22"/>
        </w:rPr>
        <w:t>:00 A</w:t>
      </w:r>
      <w:r w:rsidRPr="00F76FCE">
        <w:rPr>
          <w:sz w:val="22"/>
          <w:szCs w:val="22"/>
        </w:rPr>
        <w:t>M on Friday</w:t>
      </w:r>
      <w:r w:rsidR="008118CE">
        <w:rPr>
          <w:sz w:val="22"/>
          <w:szCs w:val="22"/>
        </w:rPr>
        <w:t>, and 9:00 AM on Saturday</w:t>
      </w:r>
      <w:r w:rsidRPr="00F76FCE">
        <w:rPr>
          <w:sz w:val="22"/>
          <w:szCs w:val="22"/>
        </w:rPr>
        <w:t>.</w:t>
      </w:r>
    </w:p>
    <w:p w14:paraId="54FA0B77" w14:textId="77777777" w:rsidR="00B118EE" w:rsidRPr="00F76FCE" w:rsidRDefault="00D639B6">
      <w:pPr>
        <w:widowControl/>
        <w:spacing w:line="278" w:lineRule="exact"/>
        <w:rPr>
          <w:sz w:val="22"/>
          <w:szCs w:val="22"/>
        </w:rPr>
      </w:pPr>
      <w:r w:rsidRPr="00F76FCE">
        <w:rPr>
          <w:sz w:val="22"/>
          <w:szCs w:val="22"/>
        </w:rPr>
        <w:t xml:space="preserve"> </w:t>
      </w:r>
    </w:p>
    <w:p w14:paraId="1796BABC" w14:textId="77777777" w:rsidR="00B118EE" w:rsidRPr="00F76FCE" w:rsidRDefault="00D639B6">
      <w:pPr>
        <w:widowControl/>
        <w:spacing w:line="220" w:lineRule="exact"/>
        <w:rPr>
          <w:sz w:val="22"/>
          <w:szCs w:val="22"/>
        </w:rPr>
      </w:pPr>
      <w:r w:rsidRPr="00F76FCE">
        <w:rPr>
          <w:sz w:val="22"/>
          <w:szCs w:val="22"/>
        </w:rPr>
        <w:t>SHOW RULES:</w:t>
      </w:r>
    </w:p>
    <w:p w14:paraId="0C86845C" w14:textId="77777777" w:rsidR="00B118EE" w:rsidRPr="00F76FCE" w:rsidRDefault="00B118EE">
      <w:pPr>
        <w:widowControl/>
        <w:spacing w:line="220" w:lineRule="exact"/>
        <w:rPr>
          <w:sz w:val="22"/>
          <w:szCs w:val="22"/>
        </w:rPr>
      </w:pPr>
    </w:p>
    <w:p w14:paraId="1F906A88" w14:textId="0F0AF044" w:rsidR="00B118EE" w:rsidRPr="00F76FCE" w:rsidRDefault="00D639B6">
      <w:pPr>
        <w:widowControl/>
        <w:spacing w:line="259" w:lineRule="exact"/>
        <w:rPr>
          <w:sz w:val="22"/>
          <w:szCs w:val="22"/>
        </w:rPr>
      </w:pPr>
      <w:r w:rsidRPr="00F76FCE">
        <w:rPr>
          <w:sz w:val="22"/>
          <w:szCs w:val="22"/>
        </w:rPr>
        <w:t xml:space="preserve">I. Assignment of table locations is at the discretion of the </w:t>
      </w:r>
      <w:r w:rsidR="00D87DC6">
        <w:rPr>
          <w:sz w:val="22"/>
          <w:szCs w:val="22"/>
        </w:rPr>
        <w:t>B</w:t>
      </w:r>
      <w:r w:rsidRPr="00F76FCE">
        <w:rPr>
          <w:sz w:val="22"/>
          <w:szCs w:val="22"/>
        </w:rPr>
        <w:t xml:space="preserve">ourse </w:t>
      </w:r>
      <w:r w:rsidR="00D87DC6">
        <w:rPr>
          <w:sz w:val="22"/>
          <w:szCs w:val="22"/>
        </w:rPr>
        <w:t>C</w:t>
      </w:r>
      <w:r w:rsidRPr="00F76FCE">
        <w:rPr>
          <w:sz w:val="22"/>
          <w:szCs w:val="22"/>
        </w:rPr>
        <w:t>hairman.</w:t>
      </w:r>
    </w:p>
    <w:p w14:paraId="0253A439" w14:textId="77777777" w:rsidR="00B118EE" w:rsidRPr="00F76FCE" w:rsidRDefault="00D639B6">
      <w:pPr>
        <w:widowControl/>
        <w:spacing w:line="259" w:lineRule="exact"/>
        <w:rPr>
          <w:sz w:val="22"/>
          <w:szCs w:val="22"/>
        </w:rPr>
      </w:pPr>
      <w:r w:rsidRPr="00F76FCE">
        <w:rPr>
          <w:sz w:val="22"/>
          <w:szCs w:val="22"/>
        </w:rPr>
        <w:t xml:space="preserve"> </w:t>
      </w:r>
    </w:p>
    <w:p w14:paraId="5DCFD6C0" w14:textId="71AD546A" w:rsidR="00B118EE" w:rsidRPr="00F76FCE" w:rsidRDefault="00AE7F81">
      <w:pPr>
        <w:widowControl/>
        <w:spacing w:line="264" w:lineRule="exact"/>
        <w:rPr>
          <w:sz w:val="22"/>
          <w:szCs w:val="22"/>
        </w:rPr>
      </w:pPr>
      <w:r>
        <w:rPr>
          <w:sz w:val="22"/>
          <w:szCs w:val="22"/>
        </w:rPr>
        <w:t>2. T</w:t>
      </w:r>
      <w:r w:rsidR="00D639B6" w:rsidRPr="00F76FCE">
        <w:rPr>
          <w:sz w:val="22"/>
          <w:szCs w:val="22"/>
        </w:rPr>
        <w:t xml:space="preserve">able splitting </w:t>
      </w:r>
      <w:r>
        <w:rPr>
          <w:sz w:val="22"/>
          <w:szCs w:val="22"/>
        </w:rPr>
        <w:t>is allowed</w:t>
      </w:r>
      <w:r w:rsidR="00D639B6" w:rsidRPr="00F76FCE">
        <w:rPr>
          <w:sz w:val="22"/>
          <w:szCs w:val="22"/>
        </w:rPr>
        <w:t xml:space="preserve">. The dealer signing the application is responsible for all transactions, activities, </w:t>
      </w:r>
      <w:proofErr w:type="spellStart"/>
      <w:r w:rsidR="00D639B6" w:rsidRPr="00F76FCE">
        <w:rPr>
          <w:sz w:val="22"/>
          <w:szCs w:val="22"/>
        </w:rPr>
        <w:t>behavior</w:t>
      </w:r>
      <w:proofErr w:type="spellEnd"/>
      <w:r w:rsidR="00D639B6" w:rsidRPr="00F76FCE">
        <w:rPr>
          <w:sz w:val="22"/>
          <w:szCs w:val="22"/>
        </w:rPr>
        <w:t xml:space="preserve"> and other occurrences at his</w:t>
      </w:r>
      <w:r w:rsidR="00D87DC6">
        <w:rPr>
          <w:sz w:val="22"/>
          <w:szCs w:val="22"/>
        </w:rPr>
        <w:t xml:space="preserve"> or her</w:t>
      </w:r>
      <w:r w:rsidR="00D639B6" w:rsidRPr="00F76FCE">
        <w:rPr>
          <w:sz w:val="22"/>
          <w:szCs w:val="22"/>
        </w:rPr>
        <w:t xml:space="preserve"> table.</w:t>
      </w:r>
    </w:p>
    <w:p w14:paraId="096E7EDD" w14:textId="77777777" w:rsidR="00B118EE" w:rsidRPr="00F76FCE" w:rsidRDefault="00D639B6">
      <w:pPr>
        <w:widowControl/>
        <w:spacing w:line="264" w:lineRule="exact"/>
        <w:rPr>
          <w:sz w:val="22"/>
          <w:szCs w:val="22"/>
        </w:rPr>
      </w:pPr>
      <w:r w:rsidRPr="00F76FCE">
        <w:rPr>
          <w:sz w:val="22"/>
          <w:szCs w:val="22"/>
        </w:rPr>
        <w:t xml:space="preserve"> </w:t>
      </w:r>
    </w:p>
    <w:p w14:paraId="6F05991B" w14:textId="755C0055" w:rsidR="00B118EE" w:rsidRPr="00F76FCE" w:rsidRDefault="00D639B6">
      <w:pPr>
        <w:widowControl/>
        <w:spacing w:line="292" w:lineRule="exact"/>
        <w:rPr>
          <w:sz w:val="22"/>
          <w:szCs w:val="22"/>
        </w:rPr>
      </w:pPr>
      <w:r w:rsidRPr="00F76FCE">
        <w:rPr>
          <w:sz w:val="22"/>
          <w:szCs w:val="22"/>
        </w:rPr>
        <w:t>3. Dealers are not allowed to change the con</w:t>
      </w:r>
      <w:r w:rsidR="00664D77">
        <w:rPr>
          <w:sz w:val="22"/>
          <w:szCs w:val="22"/>
        </w:rPr>
        <w:t>figuration of the Booth</w:t>
      </w:r>
      <w:r w:rsidRPr="00F76FCE">
        <w:rPr>
          <w:sz w:val="22"/>
          <w:szCs w:val="22"/>
        </w:rPr>
        <w:t xml:space="preserve"> without approval of the </w:t>
      </w:r>
      <w:r w:rsidR="00D87DC6">
        <w:rPr>
          <w:sz w:val="22"/>
          <w:szCs w:val="22"/>
        </w:rPr>
        <w:t>B</w:t>
      </w:r>
      <w:r w:rsidRPr="00F76FCE">
        <w:rPr>
          <w:sz w:val="22"/>
          <w:szCs w:val="22"/>
        </w:rPr>
        <w:t xml:space="preserve">ourse </w:t>
      </w:r>
      <w:r w:rsidR="00D87DC6">
        <w:rPr>
          <w:sz w:val="22"/>
          <w:szCs w:val="22"/>
        </w:rPr>
        <w:t>C</w:t>
      </w:r>
      <w:r w:rsidRPr="00F76FCE">
        <w:rPr>
          <w:sz w:val="22"/>
          <w:szCs w:val="22"/>
        </w:rPr>
        <w:t>hairman.</w:t>
      </w:r>
    </w:p>
    <w:p w14:paraId="44CFA32F" w14:textId="77777777" w:rsidR="00B118EE" w:rsidRPr="00F76FCE" w:rsidRDefault="00D639B6">
      <w:pPr>
        <w:widowControl/>
        <w:spacing w:line="292" w:lineRule="exact"/>
        <w:rPr>
          <w:sz w:val="22"/>
          <w:szCs w:val="22"/>
        </w:rPr>
      </w:pPr>
      <w:r w:rsidRPr="00F76FCE">
        <w:rPr>
          <w:sz w:val="22"/>
          <w:szCs w:val="22"/>
        </w:rPr>
        <w:t xml:space="preserve"> </w:t>
      </w:r>
    </w:p>
    <w:p w14:paraId="6CB41E02" w14:textId="77777777" w:rsidR="00B118EE" w:rsidRPr="00F76FCE" w:rsidRDefault="00D639B6">
      <w:pPr>
        <w:widowControl/>
        <w:spacing w:line="254" w:lineRule="exact"/>
        <w:rPr>
          <w:sz w:val="22"/>
          <w:szCs w:val="22"/>
        </w:rPr>
      </w:pPr>
      <w:r w:rsidRPr="00F76FCE">
        <w:rPr>
          <w:sz w:val="22"/>
          <w:szCs w:val="22"/>
        </w:rPr>
        <w:t xml:space="preserve">4. Each dealer is </w:t>
      </w:r>
      <w:r w:rsidR="00B826CE" w:rsidRPr="00F76FCE">
        <w:rPr>
          <w:sz w:val="22"/>
          <w:szCs w:val="22"/>
        </w:rPr>
        <w:t xml:space="preserve">required to have a Minnesota tax ID number and </w:t>
      </w:r>
      <w:r w:rsidRPr="00F76FCE">
        <w:rPr>
          <w:sz w:val="22"/>
          <w:szCs w:val="22"/>
        </w:rPr>
        <w:t>individually responsible for collection and remittance of the Minnesota Sales tax</w:t>
      </w:r>
      <w:r w:rsidR="00B826CE" w:rsidRPr="00F76FCE">
        <w:rPr>
          <w:sz w:val="22"/>
          <w:szCs w:val="22"/>
        </w:rPr>
        <w:t>.  Each dealer must complete and sign Form ST19</w:t>
      </w:r>
      <w:r w:rsidR="003C5230" w:rsidRPr="00F76FCE">
        <w:rPr>
          <w:sz w:val="22"/>
          <w:szCs w:val="22"/>
        </w:rPr>
        <w:t xml:space="preserve"> and submit</w:t>
      </w:r>
      <w:r w:rsidR="00B826CE" w:rsidRPr="00F76FCE">
        <w:rPr>
          <w:sz w:val="22"/>
          <w:szCs w:val="22"/>
        </w:rPr>
        <w:t xml:space="preserve"> to </w:t>
      </w:r>
      <w:r w:rsidR="003C5230" w:rsidRPr="00F76FCE">
        <w:rPr>
          <w:sz w:val="22"/>
          <w:szCs w:val="22"/>
        </w:rPr>
        <w:t xml:space="preserve">The </w:t>
      </w:r>
      <w:r w:rsidR="00B826CE" w:rsidRPr="00F76FCE">
        <w:rPr>
          <w:sz w:val="22"/>
          <w:szCs w:val="22"/>
        </w:rPr>
        <w:t>Northwest Coin Club</w:t>
      </w:r>
      <w:r w:rsidR="003C5230" w:rsidRPr="00F76FCE">
        <w:rPr>
          <w:sz w:val="22"/>
          <w:szCs w:val="22"/>
        </w:rPr>
        <w:t xml:space="preserve"> for their records.  A representative of the Minnesota Department of Revenue will verify each submitted form in the club’s records.</w:t>
      </w:r>
    </w:p>
    <w:p w14:paraId="54F02E0F" w14:textId="77777777" w:rsidR="00B118EE" w:rsidRPr="00F76FCE" w:rsidRDefault="00D639B6">
      <w:pPr>
        <w:widowControl/>
        <w:spacing w:line="254" w:lineRule="exact"/>
        <w:rPr>
          <w:sz w:val="22"/>
          <w:szCs w:val="22"/>
        </w:rPr>
      </w:pPr>
      <w:r w:rsidRPr="00F76FCE">
        <w:rPr>
          <w:sz w:val="22"/>
          <w:szCs w:val="22"/>
        </w:rPr>
        <w:t xml:space="preserve"> </w:t>
      </w:r>
    </w:p>
    <w:p w14:paraId="1D23CEB1" w14:textId="65AC6BAB" w:rsidR="00B118EE" w:rsidRPr="00F76FCE" w:rsidRDefault="00D639B6">
      <w:pPr>
        <w:widowControl/>
        <w:spacing w:line="278" w:lineRule="exact"/>
        <w:rPr>
          <w:sz w:val="22"/>
          <w:szCs w:val="22"/>
          <w:u w:val="single"/>
        </w:rPr>
      </w:pPr>
      <w:r w:rsidRPr="00F76FCE">
        <w:rPr>
          <w:sz w:val="22"/>
          <w:szCs w:val="22"/>
        </w:rPr>
        <w:t>5. A dealer may not have more than two assistants</w:t>
      </w:r>
      <w:r w:rsidR="0066240C">
        <w:rPr>
          <w:sz w:val="22"/>
          <w:szCs w:val="22"/>
        </w:rPr>
        <w:t xml:space="preserve"> per table, (corner tables count as two tables)</w:t>
      </w:r>
      <w:r w:rsidRPr="00F76FCE">
        <w:rPr>
          <w:sz w:val="22"/>
          <w:szCs w:val="22"/>
        </w:rPr>
        <w:t xml:space="preserve"> unless approved by the bourse chairman. Only those named on this application m</w:t>
      </w:r>
      <w:r w:rsidR="001E567A">
        <w:rPr>
          <w:sz w:val="22"/>
          <w:szCs w:val="22"/>
        </w:rPr>
        <w:t>a</w:t>
      </w:r>
      <w:r w:rsidRPr="00F76FCE">
        <w:rPr>
          <w:sz w:val="22"/>
          <w:szCs w:val="22"/>
        </w:rPr>
        <w:t>y work behind a bourse table. Additional table assistants wi</w:t>
      </w:r>
      <w:r w:rsidR="00C875F3">
        <w:rPr>
          <w:sz w:val="22"/>
          <w:szCs w:val="22"/>
        </w:rPr>
        <w:t>ll be charged a badge fee of $30</w:t>
      </w:r>
      <w:r w:rsidRPr="00F76FCE">
        <w:rPr>
          <w:sz w:val="22"/>
          <w:szCs w:val="22"/>
        </w:rPr>
        <w:t xml:space="preserve">.00. Family members may not be counted in this assistant count, so be sure to indicate on the application so badges may be prepared for them also. </w:t>
      </w:r>
      <w:r w:rsidRPr="00F76FCE">
        <w:rPr>
          <w:sz w:val="22"/>
          <w:szCs w:val="22"/>
          <w:u w:val="single"/>
        </w:rPr>
        <w:t>DO NOT REQUEST BADGES FOR DEALERS WHO WILL NOT BE WORKING YOUR TABLE</w:t>
      </w:r>
      <w:r w:rsidRPr="00F76FCE">
        <w:rPr>
          <w:sz w:val="22"/>
          <w:szCs w:val="22"/>
        </w:rPr>
        <w:t>.  Apply for an “</w:t>
      </w:r>
      <w:r w:rsidRPr="00F76FCE">
        <w:rPr>
          <w:sz w:val="22"/>
          <w:szCs w:val="22"/>
          <w:u w:val="single"/>
        </w:rPr>
        <w:t>Early Bird</w:t>
      </w:r>
      <w:r w:rsidRPr="00F76FCE">
        <w:rPr>
          <w:sz w:val="22"/>
          <w:szCs w:val="22"/>
        </w:rPr>
        <w:t>” badge instead.</w:t>
      </w:r>
    </w:p>
    <w:p w14:paraId="01BD1C98" w14:textId="77777777" w:rsidR="00B118EE" w:rsidRPr="00F76FCE" w:rsidRDefault="00D639B6">
      <w:pPr>
        <w:widowControl/>
        <w:spacing w:line="278" w:lineRule="exact"/>
        <w:rPr>
          <w:sz w:val="22"/>
          <w:szCs w:val="22"/>
          <w:u w:val="single"/>
        </w:rPr>
      </w:pPr>
      <w:r w:rsidRPr="00F76FCE">
        <w:rPr>
          <w:sz w:val="22"/>
          <w:szCs w:val="22"/>
          <w:u w:val="single"/>
        </w:rPr>
        <w:t xml:space="preserve"> </w:t>
      </w:r>
    </w:p>
    <w:p w14:paraId="4EFEA0D9" w14:textId="77777777" w:rsidR="00B118EE" w:rsidRPr="00F76FCE" w:rsidRDefault="00D639B6">
      <w:pPr>
        <w:pStyle w:val="BodyText"/>
        <w:rPr>
          <w:sz w:val="22"/>
        </w:rPr>
      </w:pPr>
      <w:r w:rsidRPr="00F76FCE">
        <w:rPr>
          <w:sz w:val="22"/>
        </w:rPr>
        <w:t>6. In the unlikely event of cancellation of the Show in whole or in part, only the bourse fee will be refunded and no other liability will be incurred by the Northwest Coin Club, or it's representatives.</w:t>
      </w:r>
    </w:p>
    <w:p w14:paraId="196D966E" w14:textId="77777777" w:rsidR="00B118EE" w:rsidRPr="00F76FCE" w:rsidRDefault="00B118EE">
      <w:pPr>
        <w:widowControl/>
        <w:spacing w:line="283" w:lineRule="exact"/>
        <w:rPr>
          <w:sz w:val="22"/>
          <w:szCs w:val="22"/>
        </w:rPr>
      </w:pPr>
    </w:p>
    <w:p w14:paraId="1C30AC2A" w14:textId="77777777" w:rsidR="007E6C47" w:rsidRPr="00F76FCE" w:rsidRDefault="007E6C47">
      <w:pPr>
        <w:widowControl/>
        <w:spacing w:line="283" w:lineRule="exact"/>
        <w:rPr>
          <w:sz w:val="22"/>
          <w:szCs w:val="22"/>
        </w:rPr>
      </w:pPr>
    </w:p>
    <w:p w14:paraId="12499590" w14:textId="77777777" w:rsidR="00FF35CD" w:rsidRDefault="00FF35CD" w:rsidP="007E6C47">
      <w:pPr>
        <w:pStyle w:val="BodyText"/>
        <w:rPr>
          <w:sz w:val="22"/>
        </w:rPr>
      </w:pPr>
    </w:p>
    <w:p w14:paraId="2BFB61AC" w14:textId="77777777" w:rsidR="00664D77" w:rsidRDefault="00664D77" w:rsidP="007E6C47">
      <w:pPr>
        <w:pStyle w:val="BodyText"/>
        <w:rPr>
          <w:sz w:val="22"/>
        </w:rPr>
      </w:pPr>
    </w:p>
    <w:p w14:paraId="65DECB57" w14:textId="77777777" w:rsidR="007E6C47" w:rsidRPr="00FF35CD" w:rsidRDefault="007E6C47" w:rsidP="007E6C47">
      <w:pPr>
        <w:pStyle w:val="BodyText"/>
        <w:rPr>
          <w:sz w:val="22"/>
        </w:rPr>
      </w:pPr>
      <w:r w:rsidRPr="00FF35CD">
        <w:rPr>
          <w:sz w:val="22"/>
        </w:rPr>
        <w:t xml:space="preserve">7. In the following liability clause, "exhibitor" means the bourse table holder or dealer: The exhibitor indemnifies and agrees to hold harmless the Earle Brown Heritage Center, Brooklyn Center and the legal entities which own, lease and/or operate the center, their members, </w:t>
      </w:r>
      <w:r w:rsidR="00AD256B" w:rsidRPr="00FF35CD">
        <w:rPr>
          <w:sz w:val="22"/>
        </w:rPr>
        <w:t>officers</w:t>
      </w:r>
      <w:r w:rsidRPr="00FF35CD">
        <w:rPr>
          <w:sz w:val="22"/>
        </w:rPr>
        <w:t>, directors, and employees, against any and all liability whatsoever arising from any or all damage to property of, or personal injury caused to exhibitor or his agents, representatives, employees, or any other person "</w:t>
      </w:r>
    </w:p>
    <w:p w14:paraId="2F2BA9DD" w14:textId="77777777" w:rsidR="007E6C47" w:rsidRPr="00FF35CD" w:rsidRDefault="007E6C47" w:rsidP="007E6C47">
      <w:pPr>
        <w:widowControl/>
        <w:spacing w:line="278" w:lineRule="exact"/>
        <w:rPr>
          <w:sz w:val="22"/>
          <w:szCs w:val="22"/>
        </w:rPr>
      </w:pPr>
    </w:p>
    <w:p w14:paraId="39205449" w14:textId="77777777" w:rsidR="007E6C47" w:rsidRPr="00FF35CD" w:rsidRDefault="007E6C47" w:rsidP="007E6C47">
      <w:pPr>
        <w:widowControl/>
        <w:spacing w:line="278" w:lineRule="exact"/>
        <w:rPr>
          <w:sz w:val="22"/>
          <w:szCs w:val="22"/>
        </w:rPr>
      </w:pPr>
      <w:r w:rsidRPr="00FF35CD">
        <w:rPr>
          <w:sz w:val="22"/>
          <w:szCs w:val="22"/>
        </w:rPr>
        <w:t>8. The Northwest Coin Club, its officers and members, disclaims any and all responsibility and liability for sales between buyers and sellers, and for any damages, losses, thefts, or injuries that may occur at this Northwest Money Show. By executing this agreement, the dealer and his assistants acknowledge that the risk of loss of property or personal injury or liability must be borne solely by themselves or insured separately by them.</w:t>
      </w:r>
    </w:p>
    <w:p w14:paraId="284E358F" w14:textId="77777777" w:rsidR="007E6C47" w:rsidRPr="00FF35CD" w:rsidRDefault="007E6C47" w:rsidP="007E6C47">
      <w:pPr>
        <w:widowControl/>
        <w:spacing w:line="278" w:lineRule="exact"/>
        <w:rPr>
          <w:sz w:val="22"/>
          <w:szCs w:val="22"/>
        </w:rPr>
      </w:pPr>
    </w:p>
    <w:p w14:paraId="5B697BE6" w14:textId="77777777" w:rsidR="007E6C47" w:rsidRPr="00FF35CD" w:rsidRDefault="007E6C47" w:rsidP="007E6C47">
      <w:pPr>
        <w:widowControl/>
        <w:spacing w:line="273" w:lineRule="exact"/>
        <w:rPr>
          <w:sz w:val="22"/>
          <w:szCs w:val="22"/>
        </w:rPr>
      </w:pPr>
      <w:r w:rsidRPr="00FF35CD">
        <w:rPr>
          <w:sz w:val="22"/>
          <w:szCs w:val="22"/>
        </w:rPr>
        <w:t>9. Any unethical practices or violation of the rules or conditions of this bourse contract will result in the cancellation of the offending dealer's table privileges without refund of any money that may have been paid.</w:t>
      </w:r>
    </w:p>
    <w:p w14:paraId="78C3154C" w14:textId="77777777" w:rsidR="007E6C47" w:rsidRPr="00FF35CD" w:rsidRDefault="007E6C47" w:rsidP="007E6C47">
      <w:pPr>
        <w:widowControl/>
        <w:spacing w:line="273" w:lineRule="exact"/>
        <w:rPr>
          <w:sz w:val="22"/>
          <w:szCs w:val="22"/>
        </w:rPr>
      </w:pPr>
    </w:p>
    <w:p w14:paraId="6F14F047" w14:textId="77777777" w:rsidR="007E6C47" w:rsidRPr="00FF35CD" w:rsidRDefault="007E6C47" w:rsidP="007E6C47">
      <w:pPr>
        <w:widowControl/>
        <w:spacing w:line="283" w:lineRule="exact"/>
        <w:rPr>
          <w:sz w:val="22"/>
          <w:szCs w:val="22"/>
        </w:rPr>
      </w:pPr>
      <w:r w:rsidRPr="00FF35CD">
        <w:rPr>
          <w:sz w:val="22"/>
          <w:szCs w:val="22"/>
        </w:rPr>
        <w:t>10. A bourse table at this show is a privilege and not a right. The granting of the privilege of the bourse table invitation neither gives nor implies the privilege of an invitation to any future Northwest Coin Club Show.</w:t>
      </w:r>
    </w:p>
    <w:p w14:paraId="1152D4BF" w14:textId="77777777" w:rsidR="007E6C47" w:rsidRPr="00FF35CD" w:rsidRDefault="007E6C47" w:rsidP="007E6C47">
      <w:pPr>
        <w:widowControl/>
        <w:spacing w:line="283" w:lineRule="exact"/>
        <w:rPr>
          <w:sz w:val="22"/>
          <w:szCs w:val="22"/>
        </w:rPr>
      </w:pPr>
    </w:p>
    <w:p w14:paraId="31B86E17" w14:textId="77777777" w:rsidR="007E6C47" w:rsidRPr="00FF35CD" w:rsidRDefault="007E6C47" w:rsidP="007E6C47">
      <w:pPr>
        <w:widowControl/>
        <w:spacing w:line="278" w:lineRule="exact"/>
        <w:rPr>
          <w:sz w:val="22"/>
          <w:szCs w:val="22"/>
        </w:rPr>
      </w:pPr>
      <w:r w:rsidRPr="00FF35CD">
        <w:rPr>
          <w:sz w:val="22"/>
          <w:szCs w:val="22"/>
        </w:rPr>
        <w:t>II. Bourse applications must be submitted with payment by the due date listed, in order to hold your same table position. No tables will be reserved or held without a signed and completed contract. This contract is an application by the dealer for a table at the show. In the event a table cannot be offered, prompt notice will be given the dealer.</w:t>
      </w:r>
    </w:p>
    <w:p w14:paraId="0B6445DF" w14:textId="77777777" w:rsidR="007E6C47" w:rsidRPr="00FF35CD" w:rsidRDefault="007E6C47" w:rsidP="007E6C47">
      <w:pPr>
        <w:widowControl/>
        <w:spacing w:line="278" w:lineRule="exact"/>
        <w:rPr>
          <w:sz w:val="22"/>
          <w:szCs w:val="22"/>
        </w:rPr>
      </w:pPr>
    </w:p>
    <w:p w14:paraId="20D92380" w14:textId="77777777" w:rsidR="007E6C47" w:rsidRPr="00FF35CD" w:rsidRDefault="007E6C47" w:rsidP="007E6C47">
      <w:pPr>
        <w:widowControl/>
        <w:spacing w:line="259" w:lineRule="exact"/>
        <w:rPr>
          <w:sz w:val="22"/>
          <w:szCs w:val="22"/>
        </w:rPr>
      </w:pPr>
      <w:r w:rsidRPr="00FF35CD">
        <w:rPr>
          <w:b/>
          <w:bCs/>
          <w:sz w:val="22"/>
          <w:szCs w:val="22"/>
        </w:rPr>
        <w:t>-------------------------------------Retain this form for your information</w:t>
      </w:r>
      <w:r w:rsidRPr="00FF35CD">
        <w:rPr>
          <w:sz w:val="22"/>
          <w:szCs w:val="22"/>
        </w:rPr>
        <w:t>--------------------------------------------------</w:t>
      </w:r>
    </w:p>
    <w:p w14:paraId="4533B4C6" w14:textId="77777777" w:rsidR="007E6C47" w:rsidRPr="00FF35CD" w:rsidRDefault="007E6C47" w:rsidP="007E6C47">
      <w:pPr>
        <w:widowControl/>
        <w:spacing w:line="259" w:lineRule="exact"/>
        <w:rPr>
          <w:sz w:val="22"/>
          <w:szCs w:val="22"/>
        </w:rPr>
      </w:pPr>
    </w:p>
    <w:p w14:paraId="6BAAF083" w14:textId="77777777" w:rsidR="007E6C47" w:rsidRPr="00FF35CD" w:rsidRDefault="007E6C47" w:rsidP="007E6C47">
      <w:pPr>
        <w:pStyle w:val="Heading2"/>
        <w:jc w:val="left"/>
        <w:rPr>
          <w:b w:val="0"/>
          <w:sz w:val="22"/>
          <w:szCs w:val="22"/>
        </w:rPr>
      </w:pPr>
      <w:r w:rsidRPr="00FF35CD">
        <w:rPr>
          <w:b w:val="0"/>
          <w:sz w:val="22"/>
          <w:szCs w:val="22"/>
        </w:rPr>
        <w:t xml:space="preserve">You should keep record of your application details below. This information is for your records and convenience and this form should not be submitted to the club or Bourse Chairman. </w:t>
      </w:r>
    </w:p>
    <w:p w14:paraId="17D9B09A" w14:textId="77777777" w:rsidR="007E6C47" w:rsidRPr="00FF35CD" w:rsidRDefault="007E6C47" w:rsidP="007E6C47">
      <w:pPr>
        <w:widowControl/>
        <w:spacing w:line="235" w:lineRule="exact"/>
        <w:rPr>
          <w:sz w:val="22"/>
          <w:szCs w:val="22"/>
        </w:rPr>
      </w:pPr>
    </w:p>
    <w:p w14:paraId="1558C3B6" w14:textId="77777777" w:rsidR="007E6C47" w:rsidRPr="00FF35CD" w:rsidRDefault="007E6C47" w:rsidP="007E6C47">
      <w:pPr>
        <w:widowControl/>
        <w:spacing w:line="259" w:lineRule="exact"/>
        <w:rPr>
          <w:sz w:val="22"/>
          <w:szCs w:val="22"/>
        </w:rPr>
      </w:pPr>
      <w:r w:rsidRPr="00FF35CD">
        <w:rPr>
          <w:sz w:val="22"/>
          <w:szCs w:val="22"/>
        </w:rPr>
        <w:t>Name_______________________________________</w:t>
      </w:r>
    </w:p>
    <w:p w14:paraId="0958E6B3" w14:textId="77777777" w:rsidR="007E6C47" w:rsidRPr="00FF35CD" w:rsidRDefault="007E6C47" w:rsidP="007E6C47">
      <w:pPr>
        <w:widowControl/>
        <w:spacing w:line="259" w:lineRule="exact"/>
        <w:rPr>
          <w:sz w:val="22"/>
          <w:szCs w:val="22"/>
        </w:rPr>
      </w:pPr>
    </w:p>
    <w:p w14:paraId="329722BE" w14:textId="77777777" w:rsidR="007E6C47" w:rsidRPr="00FF35CD" w:rsidRDefault="007E6C47" w:rsidP="007E6C47">
      <w:pPr>
        <w:widowControl/>
        <w:spacing w:before="9" w:line="259" w:lineRule="exact"/>
        <w:rPr>
          <w:sz w:val="22"/>
          <w:szCs w:val="22"/>
        </w:rPr>
      </w:pPr>
      <w:r w:rsidRPr="00FF35CD">
        <w:rPr>
          <w:sz w:val="22"/>
          <w:szCs w:val="22"/>
        </w:rPr>
        <w:t>Sign name requested___________________________</w:t>
      </w:r>
    </w:p>
    <w:p w14:paraId="6B1C91F6" w14:textId="77777777" w:rsidR="007E6C47" w:rsidRPr="00FF35CD" w:rsidRDefault="007E6C47" w:rsidP="007E6C47">
      <w:pPr>
        <w:widowControl/>
        <w:spacing w:before="9" w:line="259" w:lineRule="exact"/>
        <w:rPr>
          <w:sz w:val="22"/>
          <w:szCs w:val="22"/>
        </w:rPr>
      </w:pPr>
    </w:p>
    <w:p w14:paraId="42187A63" w14:textId="77777777" w:rsidR="007E6C47" w:rsidRPr="00FF35CD" w:rsidRDefault="007E6C47" w:rsidP="007E6C47">
      <w:pPr>
        <w:widowControl/>
        <w:spacing w:before="9" w:line="259" w:lineRule="exact"/>
        <w:rPr>
          <w:sz w:val="22"/>
          <w:szCs w:val="22"/>
        </w:rPr>
      </w:pPr>
      <w:r w:rsidRPr="00FF35CD">
        <w:rPr>
          <w:sz w:val="22"/>
          <w:szCs w:val="22"/>
          <w:u w:val="single"/>
        </w:rPr>
        <w:t>___</w:t>
      </w:r>
      <w:r w:rsidR="00B148C6">
        <w:rPr>
          <w:sz w:val="22"/>
          <w:szCs w:val="22"/>
        </w:rPr>
        <w:t xml:space="preserve"> $ ____ Tables at $290.00 each</w:t>
      </w:r>
    </w:p>
    <w:p w14:paraId="401BF0B8" w14:textId="77777777" w:rsidR="007E6C47" w:rsidRPr="00FF35CD" w:rsidRDefault="007E6C47" w:rsidP="007E6C47">
      <w:pPr>
        <w:widowControl/>
        <w:spacing w:before="19" w:line="259" w:lineRule="exact"/>
        <w:rPr>
          <w:sz w:val="22"/>
          <w:szCs w:val="22"/>
        </w:rPr>
      </w:pPr>
      <w:r w:rsidRPr="00FF35CD">
        <w:rPr>
          <w:sz w:val="22"/>
          <w:szCs w:val="22"/>
          <w:u w:val="single"/>
        </w:rPr>
        <w:t>___</w:t>
      </w:r>
      <w:r w:rsidR="00A82241">
        <w:rPr>
          <w:sz w:val="22"/>
          <w:szCs w:val="22"/>
        </w:rPr>
        <w:t xml:space="preserve"> $ ____ Corner Table at $525</w:t>
      </w:r>
      <w:r w:rsidRPr="00FF35CD">
        <w:rPr>
          <w:sz w:val="22"/>
          <w:szCs w:val="22"/>
        </w:rPr>
        <w:t>.00 (only one allowed per dealer)</w:t>
      </w:r>
    </w:p>
    <w:p w14:paraId="0AEEAAFF" w14:textId="77777777" w:rsidR="007E6C47" w:rsidRPr="00FF35CD" w:rsidRDefault="00B148C6" w:rsidP="007E6C47">
      <w:pPr>
        <w:widowControl/>
        <w:spacing w:before="19" w:line="259" w:lineRule="exact"/>
        <w:rPr>
          <w:sz w:val="22"/>
          <w:szCs w:val="22"/>
        </w:rPr>
      </w:pPr>
      <w:r>
        <w:rPr>
          <w:sz w:val="22"/>
          <w:szCs w:val="22"/>
        </w:rPr>
        <w:t>___ $ ____ Cases at $15.00 each</w:t>
      </w:r>
      <w:r w:rsidR="007E6C47" w:rsidRPr="00FF35CD">
        <w:rPr>
          <w:sz w:val="22"/>
          <w:szCs w:val="22"/>
        </w:rPr>
        <w:t xml:space="preserve"> </w:t>
      </w:r>
      <w:r>
        <w:rPr>
          <w:sz w:val="22"/>
          <w:szCs w:val="22"/>
        </w:rPr>
        <w:t>($20.00 at show)</w:t>
      </w:r>
    </w:p>
    <w:p w14:paraId="0122BE8D" w14:textId="77777777" w:rsidR="007E6C47" w:rsidRPr="00FF35CD" w:rsidRDefault="00B148C6" w:rsidP="007E6C47">
      <w:pPr>
        <w:widowControl/>
        <w:spacing w:before="19" w:line="259" w:lineRule="exact"/>
        <w:rPr>
          <w:sz w:val="22"/>
          <w:szCs w:val="22"/>
        </w:rPr>
      </w:pPr>
      <w:r>
        <w:rPr>
          <w:sz w:val="22"/>
          <w:szCs w:val="22"/>
        </w:rPr>
        <w:t>___ $ ____ Lamps at $5.00 each ($10.00 at show)</w:t>
      </w:r>
    </w:p>
    <w:p w14:paraId="2CF4C665" w14:textId="77777777" w:rsidR="007E6C47" w:rsidRPr="00FF35CD" w:rsidRDefault="007E6C47" w:rsidP="007E6C47">
      <w:pPr>
        <w:widowControl/>
        <w:spacing w:line="259" w:lineRule="exact"/>
        <w:rPr>
          <w:sz w:val="22"/>
          <w:szCs w:val="22"/>
        </w:rPr>
      </w:pPr>
      <w:r w:rsidRPr="00FF35CD">
        <w:rPr>
          <w:sz w:val="22"/>
          <w:szCs w:val="22"/>
        </w:rPr>
        <w:t>___ $ ____</w:t>
      </w:r>
      <w:r w:rsidR="00F77A5C">
        <w:rPr>
          <w:sz w:val="22"/>
          <w:szCs w:val="22"/>
        </w:rPr>
        <w:t xml:space="preserve"> Additional Dealer Badges at $30</w:t>
      </w:r>
      <w:r w:rsidRPr="00FF35CD">
        <w:rPr>
          <w:sz w:val="22"/>
          <w:szCs w:val="22"/>
        </w:rPr>
        <w:t>.00 each (dealers and assistants may be listed below)</w:t>
      </w:r>
    </w:p>
    <w:p w14:paraId="456BD9BF" w14:textId="77777777" w:rsidR="007E6C47" w:rsidRPr="00FF35CD" w:rsidRDefault="007E6C47" w:rsidP="007E6C47">
      <w:pPr>
        <w:widowControl/>
        <w:spacing w:line="259" w:lineRule="exact"/>
        <w:rPr>
          <w:sz w:val="22"/>
          <w:szCs w:val="22"/>
        </w:rPr>
      </w:pPr>
    </w:p>
    <w:p w14:paraId="558D5D8C" w14:textId="77777777" w:rsidR="007E6C47" w:rsidRPr="00FF35CD" w:rsidRDefault="007E6C47" w:rsidP="007E6C47">
      <w:pPr>
        <w:widowControl/>
        <w:spacing w:line="240" w:lineRule="exact"/>
        <w:rPr>
          <w:sz w:val="22"/>
          <w:szCs w:val="22"/>
        </w:rPr>
      </w:pPr>
      <w:r w:rsidRPr="00FF35CD">
        <w:rPr>
          <w:sz w:val="22"/>
          <w:szCs w:val="22"/>
        </w:rPr>
        <w:t xml:space="preserve">Total Due       $________  </w:t>
      </w:r>
    </w:p>
    <w:p w14:paraId="2B4AAE42" w14:textId="77777777" w:rsidR="007E6C47" w:rsidRPr="00FF35CD" w:rsidRDefault="007E6C47" w:rsidP="007E6C47">
      <w:pPr>
        <w:widowControl/>
        <w:spacing w:line="240" w:lineRule="exact"/>
        <w:rPr>
          <w:sz w:val="22"/>
          <w:szCs w:val="22"/>
        </w:rPr>
      </w:pPr>
      <w:r w:rsidRPr="00FF35CD">
        <w:rPr>
          <w:sz w:val="22"/>
          <w:szCs w:val="22"/>
        </w:rPr>
        <w:t>Dep / Paymt   $________ minimum</w:t>
      </w:r>
      <w:r w:rsidRPr="00FF35CD">
        <w:rPr>
          <w:b/>
          <w:bCs/>
          <w:sz w:val="22"/>
          <w:szCs w:val="22"/>
        </w:rPr>
        <w:t xml:space="preserve"> </w:t>
      </w:r>
      <w:r w:rsidRPr="00FF35CD">
        <w:rPr>
          <w:sz w:val="22"/>
          <w:szCs w:val="22"/>
        </w:rPr>
        <w:t>of $100.00</w:t>
      </w:r>
    </w:p>
    <w:p w14:paraId="6B0BF11E" w14:textId="77777777" w:rsidR="007E6C47" w:rsidRPr="00FF35CD" w:rsidRDefault="007E6C47" w:rsidP="007E6C47">
      <w:pPr>
        <w:pStyle w:val="Heading1"/>
        <w:rPr>
          <w:sz w:val="22"/>
          <w:szCs w:val="22"/>
        </w:rPr>
      </w:pPr>
      <w:r w:rsidRPr="00FF35CD">
        <w:rPr>
          <w:sz w:val="22"/>
          <w:szCs w:val="22"/>
        </w:rPr>
        <w:t>Amount Due   $________ you will be billed for the balance (</w:t>
      </w:r>
      <w:r w:rsidRPr="00FF35CD">
        <w:rPr>
          <w:sz w:val="22"/>
          <w:szCs w:val="22"/>
          <w:u w:val="single"/>
        </w:rPr>
        <w:t>Due in January</w:t>
      </w:r>
      <w:r w:rsidRPr="00FF35CD">
        <w:rPr>
          <w:sz w:val="22"/>
          <w:szCs w:val="22"/>
        </w:rPr>
        <w:t>)</w:t>
      </w:r>
    </w:p>
    <w:p w14:paraId="442DEF41" w14:textId="77777777" w:rsidR="007E6C47" w:rsidRPr="00FF35CD" w:rsidRDefault="007E6C47" w:rsidP="007E6C47">
      <w:pPr>
        <w:widowControl/>
        <w:spacing w:before="28" w:line="240" w:lineRule="exact"/>
        <w:rPr>
          <w:b/>
          <w:bCs/>
          <w:sz w:val="22"/>
          <w:szCs w:val="22"/>
        </w:rPr>
      </w:pPr>
    </w:p>
    <w:p w14:paraId="3140650F" w14:textId="5B1E1A52" w:rsidR="007E6C47" w:rsidRPr="00FF35CD" w:rsidRDefault="00D940A7" w:rsidP="007E6C47">
      <w:pPr>
        <w:widowControl/>
        <w:spacing w:line="259" w:lineRule="exact"/>
        <w:rPr>
          <w:b/>
          <w:bCs/>
          <w:sz w:val="22"/>
          <w:szCs w:val="22"/>
        </w:rPr>
      </w:pPr>
      <w:r>
        <w:rPr>
          <w:sz w:val="22"/>
          <w:szCs w:val="22"/>
        </w:rPr>
        <w:t xml:space="preserve">Payments will be </w:t>
      </w:r>
      <w:bookmarkStart w:id="0" w:name="_GoBack"/>
      <w:bookmarkEnd w:id="0"/>
      <w:r w:rsidR="007E6C47" w:rsidRPr="00FF35CD">
        <w:rPr>
          <w:sz w:val="22"/>
          <w:szCs w:val="22"/>
        </w:rPr>
        <w:t>deposited</w:t>
      </w:r>
      <w:r w:rsidR="007E6C47" w:rsidRPr="00FF35CD">
        <w:rPr>
          <w:b/>
          <w:bCs/>
          <w:sz w:val="22"/>
          <w:szCs w:val="22"/>
        </w:rPr>
        <w:t xml:space="preserve"> </w:t>
      </w:r>
      <w:r w:rsidR="007E6C47" w:rsidRPr="00FF35CD">
        <w:rPr>
          <w:sz w:val="22"/>
          <w:szCs w:val="22"/>
        </w:rPr>
        <w:t>as received.</w:t>
      </w:r>
    </w:p>
    <w:p w14:paraId="0E71BF21" w14:textId="77777777" w:rsidR="007E6C47" w:rsidRPr="00FF35CD" w:rsidRDefault="007E6C47" w:rsidP="007E6C47">
      <w:pPr>
        <w:widowControl/>
        <w:spacing w:line="259" w:lineRule="exact"/>
        <w:rPr>
          <w:sz w:val="22"/>
          <w:szCs w:val="22"/>
        </w:rPr>
      </w:pPr>
    </w:p>
    <w:p w14:paraId="3CBDFDD3" w14:textId="77777777" w:rsidR="007E6C47" w:rsidRPr="00FF35CD" w:rsidRDefault="007E6C47" w:rsidP="007E6C47">
      <w:pPr>
        <w:widowControl/>
        <w:spacing w:line="259" w:lineRule="exact"/>
        <w:rPr>
          <w:sz w:val="22"/>
          <w:szCs w:val="22"/>
        </w:rPr>
      </w:pPr>
      <w:r w:rsidRPr="00FF35CD">
        <w:rPr>
          <w:sz w:val="22"/>
          <w:szCs w:val="22"/>
        </w:rPr>
        <w:t>Dealer and assistants for who badges have been requested: _____________________________</w:t>
      </w:r>
    </w:p>
    <w:p w14:paraId="5FBF6144" w14:textId="77777777" w:rsidR="007E6C47" w:rsidRPr="00FF35CD" w:rsidRDefault="007E6C47" w:rsidP="007E6C47">
      <w:pPr>
        <w:widowControl/>
        <w:spacing w:line="259" w:lineRule="exact"/>
        <w:rPr>
          <w:sz w:val="22"/>
          <w:szCs w:val="22"/>
        </w:rPr>
      </w:pPr>
      <w:r w:rsidRPr="00FF35CD">
        <w:rPr>
          <w:sz w:val="22"/>
          <w:szCs w:val="22"/>
        </w:rPr>
        <w:t>_______________________________________________________________________________</w:t>
      </w:r>
    </w:p>
    <w:p w14:paraId="4C0350D5" w14:textId="77777777" w:rsidR="007E6C47" w:rsidRDefault="007E6C47" w:rsidP="007E6C47">
      <w:pPr>
        <w:widowControl/>
        <w:spacing w:line="259" w:lineRule="exact"/>
        <w:rPr>
          <w:sz w:val="22"/>
          <w:szCs w:val="22"/>
        </w:rPr>
      </w:pPr>
    </w:p>
    <w:p w14:paraId="3640E122" w14:textId="77777777" w:rsidR="00FF35CD" w:rsidRPr="00FF35CD" w:rsidRDefault="00FF35CD" w:rsidP="007E6C47">
      <w:pPr>
        <w:widowControl/>
        <w:spacing w:line="259" w:lineRule="exact"/>
        <w:rPr>
          <w:sz w:val="22"/>
          <w:szCs w:val="22"/>
        </w:rPr>
      </w:pPr>
    </w:p>
    <w:p w14:paraId="7209A273" w14:textId="77777777" w:rsidR="007E6C47" w:rsidRPr="00FF35CD" w:rsidRDefault="007E6C47" w:rsidP="007E6C47">
      <w:pPr>
        <w:pStyle w:val="Heading1"/>
        <w:rPr>
          <w:b/>
          <w:bCs/>
          <w:sz w:val="22"/>
          <w:szCs w:val="22"/>
        </w:rPr>
      </w:pPr>
      <w:r w:rsidRPr="00FF35CD">
        <w:rPr>
          <w:b/>
          <w:bCs/>
          <w:i/>
          <w:iCs/>
          <w:sz w:val="22"/>
          <w:szCs w:val="22"/>
          <w:u w:val="single"/>
        </w:rPr>
        <w:t>Retain</w:t>
      </w:r>
      <w:r w:rsidRPr="00FF35CD">
        <w:rPr>
          <w:b/>
          <w:bCs/>
          <w:i/>
          <w:iCs/>
          <w:sz w:val="22"/>
          <w:szCs w:val="22"/>
        </w:rPr>
        <w:t xml:space="preserve"> the </w:t>
      </w:r>
      <w:r w:rsidR="00FC1A23">
        <w:rPr>
          <w:b/>
          <w:bCs/>
          <w:i/>
          <w:iCs/>
          <w:sz w:val="22"/>
          <w:szCs w:val="22"/>
        </w:rPr>
        <w:t>first two pages</w:t>
      </w:r>
      <w:r w:rsidRPr="00FF35CD">
        <w:rPr>
          <w:b/>
          <w:bCs/>
          <w:i/>
          <w:iCs/>
          <w:sz w:val="22"/>
          <w:szCs w:val="22"/>
        </w:rPr>
        <w:t xml:space="preserve"> for your records</w:t>
      </w:r>
      <w:r w:rsidRPr="00FF35CD">
        <w:rPr>
          <w:b/>
          <w:bCs/>
          <w:sz w:val="22"/>
          <w:szCs w:val="22"/>
        </w:rPr>
        <w:t xml:space="preserve">.  </w:t>
      </w:r>
    </w:p>
    <w:p w14:paraId="76AA1274" w14:textId="77777777" w:rsidR="007E6C47" w:rsidRPr="00FF35CD" w:rsidRDefault="007E6C47" w:rsidP="007E6C47">
      <w:pPr>
        <w:pStyle w:val="Heading1"/>
        <w:rPr>
          <w:b/>
          <w:bCs/>
          <w:sz w:val="22"/>
          <w:szCs w:val="22"/>
        </w:rPr>
      </w:pPr>
    </w:p>
    <w:p w14:paraId="7592F5EE" w14:textId="77777777" w:rsidR="007E6C47" w:rsidRPr="00FF35CD" w:rsidRDefault="007E6C47" w:rsidP="007E6C47">
      <w:pPr>
        <w:pStyle w:val="Heading1"/>
        <w:rPr>
          <w:b/>
          <w:bCs/>
          <w:sz w:val="22"/>
          <w:szCs w:val="22"/>
        </w:rPr>
      </w:pPr>
    </w:p>
    <w:p w14:paraId="21F1AD2A" w14:textId="77777777" w:rsidR="007E6C47" w:rsidRPr="00FF35CD" w:rsidRDefault="00FC1A23" w:rsidP="007E6C47">
      <w:pPr>
        <w:widowControl/>
        <w:spacing w:line="273" w:lineRule="exact"/>
        <w:rPr>
          <w:b/>
          <w:bCs/>
          <w:sz w:val="22"/>
          <w:szCs w:val="22"/>
        </w:rPr>
      </w:pPr>
      <w:r>
        <w:rPr>
          <w:b/>
          <w:bCs/>
          <w:sz w:val="22"/>
          <w:szCs w:val="22"/>
        </w:rPr>
        <w:t>mail completed</w:t>
      </w:r>
      <w:r w:rsidR="007E6C47" w:rsidRPr="00FF35CD">
        <w:rPr>
          <w:b/>
          <w:bCs/>
          <w:sz w:val="22"/>
          <w:szCs w:val="22"/>
        </w:rPr>
        <w:t xml:space="preserve"> application</w:t>
      </w:r>
      <w:r>
        <w:rPr>
          <w:b/>
          <w:bCs/>
          <w:sz w:val="22"/>
          <w:szCs w:val="22"/>
        </w:rPr>
        <w:t xml:space="preserve"> (Page 3)</w:t>
      </w:r>
      <w:r w:rsidR="007E6C47" w:rsidRPr="00FF35CD">
        <w:rPr>
          <w:b/>
          <w:bCs/>
          <w:sz w:val="22"/>
          <w:szCs w:val="22"/>
        </w:rPr>
        <w:t xml:space="preserve"> to:</w:t>
      </w:r>
    </w:p>
    <w:p w14:paraId="4F8CE7EB" w14:textId="77777777" w:rsidR="007E6C47" w:rsidRDefault="007E6C47" w:rsidP="007E6C47">
      <w:pPr>
        <w:widowControl/>
        <w:spacing w:line="273" w:lineRule="exact"/>
        <w:rPr>
          <w:b/>
          <w:bCs/>
          <w:sz w:val="24"/>
          <w:szCs w:val="22"/>
        </w:rPr>
      </w:pPr>
    </w:p>
    <w:p w14:paraId="6BA9FD08" w14:textId="77777777" w:rsidR="007E6C47" w:rsidRPr="00A00223" w:rsidRDefault="00A00223" w:rsidP="00FF35CD">
      <w:pPr>
        <w:pStyle w:val="Heading3"/>
        <w:jc w:val="left"/>
        <w:rPr>
          <w:b/>
          <w:szCs w:val="22"/>
        </w:rPr>
      </w:pPr>
      <w:r w:rsidRPr="00A00223">
        <w:rPr>
          <w:b/>
        </w:rPr>
        <w:t>NORTHWEST COIN CLUB, PO BOX 18053, MINNEAPOLIS, MN 55418-0053</w:t>
      </w:r>
    </w:p>
    <w:p w14:paraId="735D13DD" w14:textId="77777777" w:rsidR="007E6C47" w:rsidRPr="00A00223" w:rsidRDefault="007E6C47">
      <w:pPr>
        <w:widowControl/>
        <w:spacing w:line="283" w:lineRule="exact"/>
        <w:rPr>
          <w:b/>
          <w:sz w:val="24"/>
          <w:szCs w:val="22"/>
        </w:rPr>
      </w:pPr>
    </w:p>
    <w:p w14:paraId="54CFFE25" w14:textId="77777777" w:rsidR="007E6C47" w:rsidRDefault="007E6C47">
      <w:pPr>
        <w:widowControl/>
        <w:spacing w:line="283" w:lineRule="exact"/>
        <w:rPr>
          <w:sz w:val="24"/>
          <w:szCs w:val="22"/>
        </w:rPr>
      </w:pPr>
    </w:p>
    <w:p w14:paraId="4A55AAD5" w14:textId="77777777" w:rsidR="00672392" w:rsidRDefault="00672392" w:rsidP="007E6C47">
      <w:pPr>
        <w:jc w:val="center"/>
        <w:rPr>
          <w:rFonts w:ascii="Times New Roman" w:hAnsi="Times New Roman"/>
          <w:b/>
          <w:bCs/>
          <w:sz w:val="44"/>
        </w:rPr>
      </w:pPr>
    </w:p>
    <w:p w14:paraId="53877B9A" w14:textId="77777777" w:rsidR="00FF35CD" w:rsidRPr="00FF35CD" w:rsidRDefault="00FF35CD" w:rsidP="007E6C47">
      <w:pPr>
        <w:jc w:val="center"/>
        <w:rPr>
          <w:rFonts w:ascii="Times New Roman" w:hAnsi="Times New Roman"/>
          <w:b/>
          <w:bCs/>
          <w:sz w:val="32"/>
          <w:szCs w:val="32"/>
        </w:rPr>
      </w:pPr>
    </w:p>
    <w:p w14:paraId="0F9DB510" w14:textId="77777777" w:rsidR="00FF35CD" w:rsidRPr="00FF35CD" w:rsidRDefault="00FF35CD" w:rsidP="007E6C47">
      <w:pPr>
        <w:jc w:val="center"/>
        <w:rPr>
          <w:rFonts w:ascii="Times New Roman" w:hAnsi="Times New Roman"/>
          <w:b/>
          <w:bCs/>
          <w:sz w:val="36"/>
          <w:szCs w:val="36"/>
        </w:rPr>
      </w:pPr>
    </w:p>
    <w:p w14:paraId="3037F2CB" w14:textId="5AA0AAC0" w:rsidR="004F5889" w:rsidRDefault="00B25B19" w:rsidP="004F5889">
      <w:pPr>
        <w:jc w:val="center"/>
        <w:rPr>
          <w:rFonts w:ascii="Times New Roman" w:hAnsi="Times New Roman"/>
          <w:b/>
          <w:bCs/>
          <w:sz w:val="44"/>
          <w:szCs w:val="44"/>
        </w:rPr>
      </w:pPr>
      <w:r w:rsidRPr="00B25B19">
        <w:rPr>
          <w:rFonts w:ascii="Times New Roman" w:hAnsi="Times New Roman"/>
          <w:b/>
          <w:bCs/>
          <w:sz w:val="44"/>
          <w:szCs w:val="44"/>
        </w:rPr>
        <w:t xml:space="preserve">Northwest Coin Club’s </w:t>
      </w:r>
      <w:r w:rsidR="00491C0B">
        <w:rPr>
          <w:rFonts w:ascii="Times New Roman" w:hAnsi="Times New Roman"/>
          <w:b/>
          <w:bCs/>
          <w:sz w:val="44"/>
          <w:szCs w:val="44"/>
        </w:rPr>
        <w:t>86</w:t>
      </w:r>
      <w:r w:rsidR="00C946F1">
        <w:rPr>
          <w:rFonts w:ascii="Times New Roman" w:hAnsi="Times New Roman"/>
          <w:b/>
          <w:bCs/>
          <w:sz w:val="44"/>
          <w:szCs w:val="44"/>
          <w:vertAlign w:val="superscript"/>
        </w:rPr>
        <w:t>th</w:t>
      </w:r>
      <w:r w:rsidR="00A00223" w:rsidRPr="00B25B19">
        <w:rPr>
          <w:rFonts w:ascii="Times New Roman" w:hAnsi="Times New Roman"/>
          <w:b/>
          <w:bCs/>
          <w:sz w:val="44"/>
          <w:szCs w:val="44"/>
          <w:vertAlign w:val="superscript"/>
        </w:rPr>
        <w:t xml:space="preserve"> </w:t>
      </w:r>
      <w:r w:rsidR="007E6C47" w:rsidRPr="00B25B19">
        <w:rPr>
          <w:rFonts w:ascii="Times New Roman" w:hAnsi="Times New Roman"/>
          <w:b/>
          <w:bCs/>
          <w:sz w:val="44"/>
          <w:szCs w:val="44"/>
        </w:rPr>
        <w:t>Annual Money Show</w:t>
      </w:r>
    </w:p>
    <w:p w14:paraId="6D6A1043" w14:textId="26CDC7DB" w:rsidR="007E6C47" w:rsidRPr="004F5889" w:rsidRDefault="0075167A" w:rsidP="004F5889">
      <w:pPr>
        <w:jc w:val="center"/>
        <w:rPr>
          <w:rFonts w:ascii="Times New Roman" w:hAnsi="Times New Roman"/>
          <w:b/>
          <w:bCs/>
          <w:sz w:val="44"/>
          <w:szCs w:val="44"/>
        </w:rPr>
      </w:pPr>
      <w:r>
        <w:rPr>
          <w:rFonts w:ascii="Times New Roman" w:hAnsi="Times New Roman"/>
          <w:b/>
          <w:bCs/>
          <w:sz w:val="36"/>
          <w:szCs w:val="36"/>
        </w:rPr>
        <w:t xml:space="preserve">March </w:t>
      </w:r>
      <w:r w:rsidR="00491C0B">
        <w:rPr>
          <w:rFonts w:ascii="Times New Roman" w:hAnsi="Times New Roman"/>
          <w:b/>
          <w:bCs/>
          <w:sz w:val="36"/>
          <w:szCs w:val="36"/>
        </w:rPr>
        <w:t>20</w:t>
      </w:r>
      <w:r>
        <w:rPr>
          <w:rFonts w:ascii="Times New Roman" w:hAnsi="Times New Roman"/>
          <w:b/>
          <w:bCs/>
          <w:sz w:val="36"/>
          <w:szCs w:val="36"/>
        </w:rPr>
        <w:t xml:space="preserve">, </w:t>
      </w:r>
      <w:r w:rsidR="00491C0B">
        <w:rPr>
          <w:rFonts w:ascii="Times New Roman" w:hAnsi="Times New Roman"/>
          <w:b/>
          <w:bCs/>
          <w:sz w:val="36"/>
          <w:szCs w:val="36"/>
        </w:rPr>
        <w:t>2</w:t>
      </w:r>
      <w:r>
        <w:rPr>
          <w:rFonts w:ascii="Times New Roman" w:hAnsi="Times New Roman"/>
          <w:b/>
          <w:bCs/>
          <w:sz w:val="36"/>
          <w:szCs w:val="36"/>
        </w:rPr>
        <w:t xml:space="preserve">1, </w:t>
      </w:r>
      <w:r w:rsidR="00491C0B">
        <w:rPr>
          <w:rFonts w:ascii="Times New Roman" w:hAnsi="Times New Roman"/>
          <w:b/>
          <w:bCs/>
          <w:sz w:val="36"/>
          <w:szCs w:val="36"/>
        </w:rPr>
        <w:t>22</w:t>
      </w:r>
      <w:r>
        <w:rPr>
          <w:rFonts w:ascii="Times New Roman" w:hAnsi="Times New Roman"/>
          <w:b/>
          <w:bCs/>
          <w:sz w:val="36"/>
          <w:szCs w:val="36"/>
        </w:rPr>
        <w:t>, 20</w:t>
      </w:r>
      <w:r w:rsidR="00491C0B">
        <w:rPr>
          <w:rFonts w:ascii="Times New Roman" w:hAnsi="Times New Roman"/>
          <w:b/>
          <w:bCs/>
          <w:sz w:val="36"/>
          <w:szCs w:val="36"/>
        </w:rPr>
        <w:t>20</w:t>
      </w:r>
    </w:p>
    <w:p w14:paraId="18FED53A" w14:textId="77777777" w:rsidR="007E6C47" w:rsidRPr="00672392" w:rsidRDefault="007E6C47" w:rsidP="00B25B19">
      <w:pPr>
        <w:pStyle w:val="Heading2"/>
        <w:rPr>
          <w:b w:val="0"/>
          <w:sz w:val="24"/>
        </w:rPr>
      </w:pPr>
      <w:r w:rsidRPr="00672392">
        <w:rPr>
          <w:b w:val="0"/>
          <w:sz w:val="24"/>
        </w:rPr>
        <w:t>Earle Brown Heritage Center – 6155 Earle Brown Drive, Brooklyn Center, MN 55430</w:t>
      </w:r>
    </w:p>
    <w:p w14:paraId="0346C15B" w14:textId="77777777" w:rsidR="007E6C47" w:rsidRPr="00672392" w:rsidRDefault="007E6C47" w:rsidP="00B25B19">
      <w:pPr>
        <w:rPr>
          <w:sz w:val="16"/>
        </w:rPr>
      </w:pPr>
    </w:p>
    <w:p w14:paraId="4C7464C6" w14:textId="77777777" w:rsidR="007E6C47" w:rsidRPr="00672392" w:rsidRDefault="00672392" w:rsidP="00B25B19">
      <w:pPr>
        <w:rPr>
          <w:b/>
          <w:bCs/>
          <w:sz w:val="24"/>
          <w:szCs w:val="24"/>
        </w:rPr>
      </w:pPr>
      <w:r>
        <w:rPr>
          <w:rFonts w:ascii="Times New Roman" w:hAnsi="Times New Roman"/>
          <w:b/>
          <w:bCs/>
          <w:sz w:val="24"/>
          <w:szCs w:val="24"/>
        </w:rPr>
        <w:t xml:space="preserve">     </w:t>
      </w:r>
      <w:r w:rsidR="007E6C47" w:rsidRPr="00672392">
        <w:rPr>
          <w:b/>
          <w:bCs/>
          <w:sz w:val="24"/>
          <w:szCs w:val="24"/>
        </w:rPr>
        <w:t>Application for Dealer Table(s)</w:t>
      </w:r>
    </w:p>
    <w:p w14:paraId="284AD9EC" w14:textId="77777777" w:rsidR="007E6C47" w:rsidRPr="00672392" w:rsidRDefault="007E6C47" w:rsidP="00B25B19">
      <w:pPr>
        <w:rPr>
          <w:sz w:val="24"/>
          <w:szCs w:val="24"/>
        </w:rPr>
      </w:pPr>
    </w:p>
    <w:p w14:paraId="5A9702FB" w14:textId="7F02B611" w:rsidR="007E6C47" w:rsidRPr="00672392" w:rsidRDefault="00672392" w:rsidP="007E6C47">
      <w:pPr>
        <w:rPr>
          <w:b/>
          <w:bCs/>
          <w:sz w:val="24"/>
          <w:szCs w:val="24"/>
          <w:u w:val="single"/>
        </w:rPr>
      </w:pPr>
      <w:r w:rsidRPr="00672392">
        <w:rPr>
          <w:b/>
          <w:bCs/>
          <w:sz w:val="24"/>
          <w:szCs w:val="24"/>
        </w:rPr>
        <w:t xml:space="preserve">     </w:t>
      </w:r>
      <w:r w:rsidR="00C71B05">
        <w:rPr>
          <w:b/>
          <w:bCs/>
          <w:sz w:val="24"/>
          <w:szCs w:val="24"/>
          <w:u w:val="single"/>
        </w:rPr>
        <w:t>Application Deadline</w:t>
      </w:r>
      <w:r w:rsidR="007E6C47" w:rsidRPr="00672392">
        <w:rPr>
          <w:sz w:val="24"/>
          <w:szCs w:val="24"/>
        </w:rPr>
        <w:t>: For dealers desiring to hold their current table - - - - -</w:t>
      </w:r>
      <w:r w:rsidR="00C946F1">
        <w:rPr>
          <w:b/>
          <w:bCs/>
          <w:sz w:val="24"/>
          <w:szCs w:val="24"/>
          <w:u w:val="single"/>
        </w:rPr>
        <w:t>August</w:t>
      </w:r>
      <w:r w:rsidR="00B25B19">
        <w:rPr>
          <w:b/>
          <w:bCs/>
          <w:sz w:val="24"/>
          <w:szCs w:val="24"/>
          <w:u w:val="single"/>
        </w:rPr>
        <w:t xml:space="preserve"> 1, 20</w:t>
      </w:r>
      <w:r w:rsidR="00491C0B">
        <w:rPr>
          <w:b/>
          <w:bCs/>
          <w:sz w:val="24"/>
          <w:szCs w:val="24"/>
          <w:u w:val="single"/>
        </w:rPr>
        <w:t>20</w:t>
      </w:r>
    </w:p>
    <w:p w14:paraId="6E5A45A0" w14:textId="77777777" w:rsidR="007E6C47" w:rsidRPr="00672392" w:rsidRDefault="007E6C47" w:rsidP="007E6C47">
      <w:pPr>
        <w:rPr>
          <w:b/>
          <w:bCs/>
          <w:sz w:val="24"/>
          <w:szCs w:val="24"/>
          <w:u w:val="single"/>
        </w:rPr>
      </w:pPr>
    </w:p>
    <w:p w14:paraId="182E014A" w14:textId="77777777" w:rsidR="007E6C47" w:rsidRPr="00672392" w:rsidRDefault="00672392" w:rsidP="007E6C47">
      <w:pPr>
        <w:rPr>
          <w:b/>
          <w:bCs/>
          <w:sz w:val="24"/>
          <w:szCs w:val="24"/>
          <w:u w:val="single"/>
        </w:rPr>
      </w:pPr>
      <w:r w:rsidRPr="00672392">
        <w:rPr>
          <w:b/>
          <w:bCs/>
          <w:sz w:val="24"/>
          <w:szCs w:val="24"/>
        </w:rPr>
        <w:t xml:space="preserve">     </w:t>
      </w:r>
      <w:r w:rsidR="007E6C47" w:rsidRPr="00672392">
        <w:rPr>
          <w:b/>
          <w:bCs/>
          <w:sz w:val="24"/>
          <w:szCs w:val="24"/>
          <w:u w:val="single"/>
        </w:rPr>
        <w:t>Please print clearly:</w:t>
      </w:r>
    </w:p>
    <w:p w14:paraId="37F43898" w14:textId="77777777" w:rsidR="003F0303" w:rsidRDefault="003F0303" w:rsidP="00433BC5">
      <w:pPr>
        <w:spacing w:line="360" w:lineRule="auto"/>
        <w:rPr>
          <w:b/>
          <w:bCs/>
          <w:sz w:val="24"/>
          <w:szCs w:val="24"/>
          <w:u w:val="single"/>
        </w:rPr>
      </w:pPr>
      <w:r>
        <w:rPr>
          <w:b/>
          <w:bCs/>
          <w:sz w:val="24"/>
          <w:szCs w:val="24"/>
          <w:u w:val="single"/>
        </w:rPr>
        <w:t xml:space="preserve">        </w:t>
      </w:r>
    </w:p>
    <w:p w14:paraId="2F2BE85A" w14:textId="77777777" w:rsidR="007E6C47" w:rsidRPr="003F0303" w:rsidRDefault="003F0303" w:rsidP="00433BC5">
      <w:pPr>
        <w:spacing w:line="360" w:lineRule="auto"/>
        <w:rPr>
          <w:b/>
          <w:bCs/>
          <w:sz w:val="24"/>
          <w:szCs w:val="24"/>
          <w:u w:val="single"/>
        </w:rPr>
      </w:pPr>
      <w:r>
        <w:rPr>
          <w:b/>
          <w:bCs/>
          <w:sz w:val="22"/>
          <w:szCs w:val="22"/>
        </w:rPr>
        <w:t xml:space="preserve">     </w:t>
      </w:r>
      <w:r w:rsidR="007E6C47" w:rsidRPr="003F0303">
        <w:rPr>
          <w:b/>
          <w:bCs/>
          <w:sz w:val="22"/>
          <w:szCs w:val="22"/>
        </w:rPr>
        <w:t>Applicants Name</w:t>
      </w:r>
      <w:r w:rsidR="007E6C47" w:rsidRPr="003F0303">
        <w:rPr>
          <w:sz w:val="22"/>
          <w:szCs w:val="22"/>
        </w:rPr>
        <w:t>______________________________________________________</w:t>
      </w:r>
      <w:r w:rsidR="00F76FCE" w:rsidRPr="003F0303">
        <w:rPr>
          <w:sz w:val="22"/>
          <w:szCs w:val="22"/>
        </w:rPr>
        <w:t>_</w:t>
      </w:r>
      <w:r>
        <w:rPr>
          <w:sz w:val="22"/>
          <w:szCs w:val="22"/>
        </w:rPr>
        <w:t xml:space="preserve">           </w:t>
      </w:r>
    </w:p>
    <w:p w14:paraId="427D82F6" w14:textId="77777777" w:rsidR="003F0303" w:rsidRDefault="00672392" w:rsidP="00433BC5">
      <w:pPr>
        <w:spacing w:line="360" w:lineRule="auto"/>
        <w:rPr>
          <w:sz w:val="22"/>
          <w:szCs w:val="22"/>
        </w:rPr>
      </w:pPr>
      <w:r w:rsidRPr="003F0303">
        <w:rPr>
          <w:b/>
          <w:bCs/>
          <w:sz w:val="22"/>
          <w:szCs w:val="22"/>
        </w:rPr>
        <w:t xml:space="preserve">     </w:t>
      </w:r>
      <w:r w:rsidR="007E6C47" w:rsidRPr="003F0303">
        <w:rPr>
          <w:b/>
          <w:bCs/>
          <w:sz w:val="22"/>
          <w:szCs w:val="22"/>
        </w:rPr>
        <w:t>Business Name for Sign</w:t>
      </w:r>
      <w:r w:rsidR="007E6C47" w:rsidRPr="003F0303">
        <w:rPr>
          <w:sz w:val="22"/>
          <w:szCs w:val="22"/>
        </w:rPr>
        <w:t>_________________________________________________</w:t>
      </w:r>
    </w:p>
    <w:p w14:paraId="6415EF08" w14:textId="77777777" w:rsidR="007E6C47" w:rsidRPr="003F0303" w:rsidRDefault="003F0303" w:rsidP="00433BC5">
      <w:pPr>
        <w:spacing w:line="360" w:lineRule="auto"/>
        <w:rPr>
          <w:sz w:val="22"/>
          <w:szCs w:val="22"/>
        </w:rPr>
      </w:pPr>
      <w:r>
        <w:rPr>
          <w:sz w:val="22"/>
          <w:szCs w:val="22"/>
        </w:rPr>
        <w:t xml:space="preserve">     </w:t>
      </w:r>
      <w:r w:rsidR="007E6C47" w:rsidRPr="003F0303">
        <w:rPr>
          <w:b/>
          <w:bCs/>
          <w:sz w:val="22"/>
          <w:szCs w:val="22"/>
        </w:rPr>
        <w:t>Mailing Address</w:t>
      </w:r>
      <w:r w:rsidR="007E6C47" w:rsidRPr="003F0303">
        <w:rPr>
          <w:sz w:val="22"/>
          <w:szCs w:val="22"/>
        </w:rPr>
        <w:t>______________________________________________________</w:t>
      </w:r>
      <w:r w:rsidR="00F76FCE" w:rsidRPr="003F0303">
        <w:rPr>
          <w:sz w:val="22"/>
          <w:szCs w:val="22"/>
        </w:rPr>
        <w:t>__</w:t>
      </w:r>
    </w:p>
    <w:p w14:paraId="387FF3AD" w14:textId="77777777" w:rsidR="007E6C47" w:rsidRPr="003F0303" w:rsidRDefault="007E6C47" w:rsidP="00433BC5">
      <w:pPr>
        <w:spacing w:line="360" w:lineRule="auto"/>
        <w:rPr>
          <w:sz w:val="22"/>
          <w:szCs w:val="22"/>
        </w:rPr>
      </w:pPr>
      <w:r w:rsidRPr="00672392">
        <w:rPr>
          <w:sz w:val="24"/>
          <w:szCs w:val="24"/>
        </w:rPr>
        <w:tab/>
      </w:r>
      <w:r w:rsidRPr="00672392">
        <w:rPr>
          <w:sz w:val="24"/>
          <w:szCs w:val="24"/>
        </w:rPr>
        <w:tab/>
        <w:t xml:space="preserve">   </w:t>
      </w:r>
      <w:r w:rsidR="003F0303">
        <w:rPr>
          <w:sz w:val="24"/>
          <w:szCs w:val="24"/>
        </w:rPr>
        <w:t xml:space="preserve">     </w:t>
      </w:r>
      <w:r w:rsidR="00433BC5" w:rsidRPr="003F0303">
        <w:rPr>
          <w:b/>
          <w:sz w:val="22"/>
          <w:szCs w:val="22"/>
        </w:rPr>
        <w:t>City</w:t>
      </w:r>
      <w:r w:rsidR="00433BC5" w:rsidRPr="003F0303">
        <w:rPr>
          <w:sz w:val="22"/>
          <w:szCs w:val="22"/>
        </w:rPr>
        <w:t xml:space="preserve"> </w:t>
      </w:r>
      <w:r w:rsidRPr="003F0303">
        <w:rPr>
          <w:sz w:val="22"/>
          <w:szCs w:val="22"/>
        </w:rPr>
        <w:t>_____________________</w:t>
      </w:r>
      <w:r w:rsidR="003F0303">
        <w:rPr>
          <w:sz w:val="22"/>
          <w:szCs w:val="22"/>
        </w:rPr>
        <w:t xml:space="preserve"> </w:t>
      </w:r>
      <w:r w:rsidR="00433BC5" w:rsidRPr="003F0303">
        <w:rPr>
          <w:b/>
          <w:sz w:val="22"/>
          <w:szCs w:val="22"/>
        </w:rPr>
        <w:t>State</w:t>
      </w:r>
      <w:r w:rsidR="00433BC5" w:rsidRPr="003F0303">
        <w:rPr>
          <w:sz w:val="22"/>
          <w:szCs w:val="22"/>
        </w:rPr>
        <w:t xml:space="preserve"> </w:t>
      </w:r>
      <w:r w:rsidRPr="003F0303">
        <w:rPr>
          <w:sz w:val="22"/>
          <w:szCs w:val="22"/>
        </w:rPr>
        <w:t>_</w:t>
      </w:r>
      <w:r w:rsidR="00433BC5" w:rsidRPr="003F0303">
        <w:rPr>
          <w:sz w:val="22"/>
          <w:szCs w:val="22"/>
        </w:rPr>
        <w:t>_________</w:t>
      </w:r>
      <w:r w:rsidR="003F0303">
        <w:rPr>
          <w:sz w:val="22"/>
          <w:szCs w:val="22"/>
        </w:rPr>
        <w:t xml:space="preserve"> </w:t>
      </w:r>
      <w:r w:rsidR="00433BC5" w:rsidRPr="003F0303">
        <w:rPr>
          <w:b/>
          <w:sz w:val="22"/>
          <w:szCs w:val="22"/>
        </w:rPr>
        <w:t>Zip</w:t>
      </w:r>
      <w:r w:rsidR="003F0303">
        <w:rPr>
          <w:sz w:val="22"/>
          <w:szCs w:val="22"/>
        </w:rPr>
        <w:t xml:space="preserve"> ____________</w:t>
      </w:r>
      <w:r w:rsidR="00433BC5" w:rsidRPr="003F0303">
        <w:rPr>
          <w:sz w:val="22"/>
          <w:szCs w:val="22"/>
          <w:u w:val="single"/>
        </w:rPr>
        <w:t xml:space="preserve"> </w:t>
      </w:r>
      <w:r w:rsidR="00433BC5" w:rsidRPr="003F0303">
        <w:rPr>
          <w:sz w:val="22"/>
          <w:szCs w:val="22"/>
        </w:rPr>
        <w:t xml:space="preserve"> </w:t>
      </w:r>
    </w:p>
    <w:p w14:paraId="1FB411A9" w14:textId="77777777" w:rsidR="007E6C47" w:rsidRPr="003F0303" w:rsidRDefault="00672392" w:rsidP="00433BC5">
      <w:pPr>
        <w:spacing w:line="360" w:lineRule="auto"/>
        <w:rPr>
          <w:sz w:val="22"/>
          <w:szCs w:val="22"/>
        </w:rPr>
      </w:pPr>
      <w:r w:rsidRPr="003F0303">
        <w:rPr>
          <w:b/>
          <w:bCs/>
          <w:sz w:val="22"/>
          <w:szCs w:val="22"/>
        </w:rPr>
        <w:t xml:space="preserve">     </w:t>
      </w:r>
      <w:r w:rsidR="007E6C47" w:rsidRPr="003F0303">
        <w:rPr>
          <w:b/>
          <w:bCs/>
          <w:sz w:val="22"/>
          <w:szCs w:val="22"/>
        </w:rPr>
        <w:t>Phone</w:t>
      </w:r>
      <w:r w:rsidR="007E6C47" w:rsidRPr="003F0303">
        <w:rPr>
          <w:sz w:val="22"/>
          <w:szCs w:val="22"/>
        </w:rPr>
        <w:t xml:space="preserve"> _____________________________ </w:t>
      </w:r>
      <w:r w:rsidR="003F0303" w:rsidRPr="003F0303">
        <w:rPr>
          <w:b/>
          <w:bCs/>
          <w:sz w:val="22"/>
          <w:szCs w:val="22"/>
        </w:rPr>
        <w:t>E-</w:t>
      </w:r>
      <w:r w:rsidR="007E6C47" w:rsidRPr="003F0303">
        <w:rPr>
          <w:b/>
          <w:bCs/>
          <w:sz w:val="22"/>
          <w:szCs w:val="22"/>
        </w:rPr>
        <w:t>mail</w:t>
      </w:r>
      <w:r w:rsidR="007E6C47" w:rsidRPr="003F0303">
        <w:rPr>
          <w:sz w:val="22"/>
          <w:szCs w:val="22"/>
        </w:rPr>
        <w:t xml:space="preserve"> ___________________________</w:t>
      </w:r>
      <w:r w:rsidR="00F76FCE" w:rsidRPr="003F0303">
        <w:rPr>
          <w:sz w:val="22"/>
          <w:szCs w:val="22"/>
        </w:rPr>
        <w:t>__</w:t>
      </w:r>
    </w:p>
    <w:p w14:paraId="5A1643C1" w14:textId="77777777" w:rsidR="007E6C47" w:rsidRPr="003F0303" w:rsidRDefault="007E6C47" w:rsidP="00433BC5">
      <w:pPr>
        <w:spacing w:line="360" w:lineRule="auto"/>
      </w:pPr>
    </w:p>
    <w:p w14:paraId="23322845" w14:textId="77777777" w:rsidR="007E6C47" w:rsidRPr="00672392" w:rsidRDefault="00672392" w:rsidP="007E6C47">
      <w:pPr>
        <w:rPr>
          <w:sz w:val="22"/>
          <w:szCs w:val="22"/>
        </w:rPr>
      </w:pPr>
      <w:r w:rsidRPr="00672392">
        <w:rPr>
          <w:sz w:val="22"/>
          <w:szCs w:val="22"/>
        </w:rPr>
        <w:t xml:space="preserve">  </w:t>
      </w:r>
      <w:r w:rsidR="007E6C47" w:rsidRPr="00672392">
        <w:rPr>
          <w:sz w:val="22"/>
          <w:szCs w:val="22"/>
        </w:rPr>
        <w:t xml:space="preserve">  ___</w:t>
      </w:r>
      <w:r w:rsidR="007E6C47" w:rsidRPr="00672392">
        <w:rPr>
          <w:sz w:val="22"/>
          <w:szCs w:val="22"/>
        </w:rPr>
        <w:tab/>
        <w:t xml:space="preserve">$_______ </w:t>
      </w:r>
      <w:r w:rsidR="007E6C47" w:rsidRPr="00672392">
        <w:rPr>
          <w:b/>
          <w:bCs/>
          <w:sz w:val="22"/>
          <w:szCs w:val="22"/>
        </w:rPr>
        <w:t>Bourse Tables</w:t>
      </w:r>
      <w:r w:rsidR="00B148C6">
        <w:rPr>
          <w:sz w:val="22"/>
          <w:szCs w:val="22"/>
        </w:rPr>
        <w:t xml:space="preserve"> @ $290</w:t>
      </w:r>
      <w:r w:rsidR="007E6C47" w:rsidRPr="00672392">
        <w:rPr>
          <w:sz w:val="22"/>
          <w:szCs w:val="22"/>
        </w:rPr>
        <w:t xml:space="preserve">.00 per table </w:t>
      </w:r>
    </w:p>
    <w:p w14:paraId="563F9AC9" w14:textId="77777777" w:rsidR="007E6C47" w:rsidRPr="00672392" w:rsidRDefault="00672392" w:rsidP="007E6C47">
      <w:pPr>
        <w:rPr>
          <w:sz w:val="22"/>
          <w:szCs w:val="22"/>
        </w:rPr>
      </w:pPr>
      <w:r w:rsidRPr="00672392">
        <w:rPr>
          <w:sz w:val="22"/>
          <w:szCs w:val="22"/>
        </w:rPr>
        <w:t xml:space="preserve">  </w:t>
      </w:r>
      <w:r w:rsidR="007E6C47" w:rsidRPr="00672392">
        <w:rPr>
          <w:sz w:val="22"/>
          <w:szCs w:val="22"/>
        </w:rPr>
        <w:t xml:space="preserve">  ___</w:t>
      </w:r>
      <w:r w:rsidR="007E6C47" w:rsidRPr="00672392">
        <w:rPr>
          <w:sz w:val="22"/>
          <w:szCs w:val="22"/>
        </w:rPr>
        <w:tab/>
        <w:t xml:space="preserve">$_______ </w:t>
      </w:r>
      <w:r w:rsidR="007E6C47" w:rsidRPr="00672392">
        <w:rPr>
          <w:b/>
          <w:bCs/>
          <w:sz w:val="22"/>
          <w:szCs w:val="22"/>
        </w:rPr>
        <w:t>Corner Table</w:t>
      </w:r>
      <w:r w:rsidR="00890C64">
        <w:rPr>
          <w:b/>
          <w:bCs/>
          <w:sz w:val="22"/>
          <w:szCs w:val="22"/>
        </w:rPr>
        <w:t xml:space="preserve"> </w:t>
      </w:r>
      <w:r w:rsidR="00890C64" w:rsidRPr="00890C64">
        <w:rPr>
          <w:bCs/>
          <w:sz w:val="22"/>
          <w:szCs w:val="22"/>
        </w:rPr>
        <w:t>@</w:t>
      </w:r>
      <w:r w:rsidR="00A82241">
        <w:rPr>
          <w:sz w:val="22"/>
          <w:szCs w:val="22"/>
        </w:rPr>
        <w:t xml:space="preserve"> $525</w:t>
      </w:r>
      <w:r w:rsidR="007E6C47" w:rsidRPr="00672392">
        <w:rPr>
          <w:sz w:val="22"/>
          <w:szCs w:val="22"/>
        </w:rPr>
        <w:t>.00 (no more than one corner per dealer)</w:t>
      </w:r>
    </w:p>
    <w:p w14:paraId="6121E1F1" w14:textId="77777777" w:rsidR="007E6C47" w:rsidRPr="00672392" w:rsidRDefault="007E6C47" w:rsidP="007E6C47">
      <w:pPr>
        <w:rPr>
          <w:sz w:val="22"/>
          <w:szCs w:val="22"/>
        </w:rPr>
      </w:pPr>
      <w:r w:rsidRPr="00672392">
        <w:rPr>
          <w:sz w:val="22"/>
          <w:szCs w:val="22"/>
        </w:rPr>
        <w:t xml:space="preserve"> </w:t>
      </w:r>
      <w:r w:rsidR="00672392" w:rsidRPr="00672392">
        <w:rPr>
          <w:sz w:val="22"/>
          <w:szCs w:val="22"/>
        </w:rPr>
        <w:t xml:space="preserve">  </w:t>
      </w:r>
      <w:r w:rsidRPr="00672392">
        <w:rPr>
          <w:sz w:val="22"/>
          <w:szCs w:val="22"/>
        </w:rPr>
        <w:t xml:space="preserve"> ___</w:t>
      </w:r>
      <w:r w:rsidRPr="00672392">
        <w:rPr>
          <w:sz w:val="22"/>
          <w:szCs w:val="22"/>
        </w:rPr>
        <w:tab/>
        <w:t xml:space="preserve">$_______ </w:t>
      </w:r>
      <w:r w:rsidRPr="00672392">
        <w:rPr>
          <w:b/>
          <w:bCs/>
          <w:sz w:val="22"/>
          <w:szCs w:val="22"/>
        </w:rPr>
        <w:t>Display Cases</w:t>
      </w:r>
      <w:r w:rsidR="00A82241">
        <w:rPr>
          <w:sz w:val="22"/>
          <w:szCs w:val="22"/>
        </w:rPr>
        <w:t xml:space="preserve"> </w:t>
      </w:r>
      <w:r w:rsidR="00A82241" w:rsidRPr="00A82241">
        <w:rPr>
          <w:b/>
          <w:sz w:val="22"/>
          <w:szCs w:val="22"/>
        </w:rPr>
        <w:t>R</w:t>
      </w:r>
      <w:r w:rsidRPr="00A82241">
        <w:rPr>
          <w:b/>
          <w:sz w:val="22"/>
          <w:szCs w:val="22"/>
        </w:rPr>
        <w:t>ental</w:t>
      </w:r>
      <w:r w:rsidR="00B148C6">
        <w:rPr>
          <w:sz w:val="22"/>
          <w:szCs w:val="22"/>
        </w:rPr>
        <w:t xml:space="preserve"> @ $15.00 each ($20.00 at show)</w:t>
      </w:r>
    </w:p>
    <w:p w14:paraId="6BE5BAFB" w14:textId="77777777" w:rsidR="007E6C47" w:rsidRPr="00672392" w:rsidRDefault="007E6C47" w:rsidP="007E6C47">
      <w:pPr>
        <w:rPr>
          <w:sz w:val="22"/>
          <w:szCs w:val="22"/>
        </w:rPr>
      </w:pPr>
      <w:r w:rsidRPr="00672392">
        <w:rPr>
          <w:sz w:val="22"/>
          <w:szCs w:val="22"/>
        </w:rPr>
        <w:t xml:space="preserve"> </w:t>
      </w:r>
      <w:r w:rsidR="00672392" w:rsidRPr="00672392">
        <w:rPr>
          <w:sz w:val="22"/>
          <w:szCs w:val="22"/>
        </w:rPr>
        <w:t xml:space="preserve">  </w:t>
      </w:r>
      <w:r w:rsidRPr="00672392">
        <w:rPr>
          <w:sz w:val="22"/>
          <w:szCs w:val="22"/>
        </w:rPr>
        <w:t xml:space="preserve"> ___</w:t>
      </w:r>
      <w:r w:rsidRPr="00672392">
        <w:rPr>
          <w:sz w:val="22"/>
          <w:szCs w:val="22"/>
        </w:rPr>
        <w:tab/>
        <w:t xml:space="preserve">$_______ </w:t>
      </w:r>
      <w:r w:rsidRPr="00672392">
        <w:rPr>
          <w:b/>
          <w:bCs/>
          <w:sz w:val="22"/>
          <w:szCs w:val="22"/>
        </w:rPr>
        <w:t>Lamp</w:t>
      </w:r>
      <w:r w:rsidRPr="00672392">
        <w:rPr>
          <w:sz w:val="22"/>
          <w:szCs w:val="22"/>
        </w:rPr>
        <w:t xml:space="preserve"> </w:t>
      </w:r>
      <w:r w:rsidRPr="00672392">
        <w:rPr>
          <w:b/>
          <w:bCs/>
          <w:sz w:val="22"/>
          <w:szCs w:val="22"/>
        </w:rPr>
        <w:t>Rental</w:t>
      </w:r>
      <w:r w:rsidR="00B148C6">
        <w:rPr>
          <w:sz w:val="22"/>
          <w:szCs w:val="22"/>
        </w:rPr>
        <w:t xml:space="preserve"> @ $5.00 each ($10.00 at show)</w:t>
      </w:r>
    </w:p>
    <w:p w14:paraId="6743269E" w14:textId="77777777" w:rsidR="007E6C47" w:rsidRPr="00F77A5C" w:rsidRDefault="007E6C47" w:rsidP="007E6C47">
      <w:pPr>
        <w:rPr>
          <w:sz w:val="22"/>
          <w:szCs w:val="22"/>
        </w:rPr>
      </w:pPr>
      <w:r w:rsidRPr="00672392">
        <w:rPr>
          <w:sz w:val="22"/>
          <w:szCs w:val="22"/>
        </w:rPr>
        <w:t xml:space="preserve"> </w:t>
      </w:r>
      <w:r w:rsidR="00672392" w:rsidRPr="00672392">
        <w:rPr>
          <w:sz w:val="22"/>
          <w:szCs w:val="22"/>
        </w:rPr>
        <w:t xml:space="preserve">  </w:t>
      </w:r>
      <w:r w:rsidRPr="00672392">
        <w:rPr>
          <w:sz w:val="22"/>
          <w:szCs w:val="22"/>
        </w:rPr>
        <w:t xml:space="preserve"> ___</w:t>
      </w:r>
      <w:r w:rsidRPr="00672392">
        <w:rPr>
          <w:sz w:val="22"/>
          <w:szCs w:val="22"/>
        </w:rPr>
        <w:tab/>
        <w:t xml:space="preserve">$_______ </w:t>
      </w:r>
      <w:r w:rsidRPr="00672392">
        <w:rPr>
          <w:b/>
          <w:bCs/>
          <w:sz w:val="22"/>
          <w:szCs w:val="22"/>
        </w:rPr>
        <w:t>Additional badges</w:t>
      </w:r>
      <w:r w:rsidR="00F77A5C">
        <w:rPr>
          <w:sz w:val="22"/>
          <w:szCs w:val="22"/>
        </w:rPr>
        <w:t xml:space="preserve"> @ $30</w:t>
      </w:r>
      <w:r w:rsidRPr="00672392">
        <w:rPr>
          <w:sz w:val="22"/>
          <w:szCs w:val="22"/>
        </w:rPr>
        <w:t>.00 each.</w:t>
      </w:r>
    </w:p>
    <w:p w14:paraId="162D69EC" w14:textId="77777777" w:rsidR="007E6C47" w:rsidRPr="00672392" w:rsidRDefault="007E6C47" w:rsidP="007E6C47">
      <w:pPr>
        <w:rPr>
          <w:sz w:val="22"/>
          <w:szCs w:val="22"/>
        </w:rPr>
      </w:pPr>
    </w:p>
    <w:p w14:paraId="67453323" w14:textId="046AAA3C" w:rsidR="007E6C47" w:rsidRPr="00672392" w:rsidRDefault="00B042C9" w:rsidP="007E6C47">
      <w:pPr>
        <w:rPr>
          <w:sz w:val="22"/>
          <w:szCs w:val="22"/>
        </w:rPr>
      </w:pPr>
      <w:r>
        <w:rPr>
          <w:sz w:val="22"/>
          <w:szCs w:val="22"/>
        </w:rPr>
        <w:tab/>
        <w:t xml:space="preserve">$___________ </w:t>
      </w:r>
      <w:r w:rsidR="007E6C47" w:rsidRPr="00672392">
        <w:rPr>
          <w:b/>
          <w:bCs/>
          <w:sz w:val="22"/>
          <w:szCs w:val="22"/>
        </w:rPr>
        <w:t>Total Due</w:t>
      </w:r>
    </w:p>
    <w:p w14:paraId="64C7AC97" w14:textId="77777777" w:rsidR="007E6C47" w:rsidRPr="00672392" w:rsidRDefault="007E6C47" w:rsidP="007E6C47">
      <w:pPr>
        <w:rPr>
          <w:sz w:val="22"/>
          <w:szCs w:val="22"/>
        </w:rPr>
      </w:pPr>
      <w:r w:rsidRPr="00672392">
        <w:rPr>
          <w:sz w:val="22"/>
          <w:szCs w:val="22"/>
        </w:rPr>
        <w:tab/>
        <w:t xml:space="preserve">$___________ </w:t>
      </w:r>
      <w:r w:rsidRPr="00672392">
        <w:rPr>
          <w:b/>
          <w:bCs/>
          <w:sz w:val="22"/>
          <w:szCs w:val="22"/>
        </w:rPr>
        <w:t>Deposit/Payment</w:t>
      </w:r>
      <w:proofErr w:type="gramStart"/>
      <w:r w:rsidRPr="00672392">
        <w:rPr>
          <w:b/>
          <w:bCs/>
          <w:sz w:val="22"/>
          <w:szCs w:val="22"/>
        </w:rPr>
        <w:t xml:space="preserve">   </w:t>
      </w:r>
      <w:r w:rsidRPr="00672392">
        <w:rPr>
          <w:sz w:val="22"/>
          <w:szCs w:val="22"/>
        </w:rPr>
        <w:t>(</w:t>
      </w:r>
      <w:proofErr w:type="gramEnd"/>
      <w:r w:rsidRPr="00672392">
        <w:rPr>
          <w:sz w:val="22"/>
          <w:szCs w:val="22"/>
        </w:rPr>
        <w:t>minimum deposit $100.00)</w:t>
      </w:r>
    </w:p>
    <w:p w14:paraId="5B3505C1" w14:textId="77777777" w:rsidR="007E6C47" w:rsidRPr="00672392" w:rsidRDefault="007E6C47" w:rsidP="007E6C47">
      <w:pPr>
        <w:rPr>
          <w:sz w:val="22"/>
          <w:szCs w:val="22"/>
        </w:rPr>
      </w:pPr>
      <w:r w:rsidRPr="00672392">
        <w:rPr>
          <w:sz w:val="22"/>
          <w:szCs w:val="22"/>
        </w:rPr>
        <w:tab/>
        <w:t xml:space="preserve">$___________ </w:t>
      </w:r>
      <w:r w:rsidRPr="00672392">
        <w:rPr>
          <w:b/>
          <w:bCs/>
          <w:sz w:val="22"/>
          <w:szCs w:val="22"/>
        </w:rPr>
        <w:t xml:space="preserve">Remainder </w:t>
      </w:r>
      <w:proofErr w:type="gramStart"/>
      <w:r w:rsidRPr="00672392">
        <w:rPr>
          <w:b/>
          <w:bCs/>
          <w:sz w:val="22"/>
          <w:szCs w:val="22"/>
        </w:rPr>
        <w:t xml:space="preserve">due </w:t>
      </w:r>
      <w:r w:rsidRPr="00672392">
        <w:rPr>
          <w:sz w:val="22"/>
          <w:szCs w:val="22"/>
        </w:rPr>
        <w:t xml:space="preserve"> (</w:t>
      </w:r>
      <w:proofErr w:type="gramEnd"/>
      <w:r w:rsidRPr="00672392">
        <w:rPr>
          <w:sz w:val="22"/>
          <w:szCs w:val="22"/>
        </w:rPr>
        <w:t>you will be billed for the balance) (</w:t>
      </w:r>
      <w:r w:rsidRPr="00672392">
        <w:rPr>
          <w:sz w:val="22"/>
          <w:szCs w:val="22"/>
          <w:u w:val="single"/>
        </w:rPr>
        <w:t>Due in January</w:t>
      </w:r>
      <w:r w:rsidRPr="00672392">
        <w:rPr>
          <w:sz w:val="22"/>
          <w:szCs w:val="22"/>
        </w:rPr>
        <w:t>)</w:t>
      </w:r>
    </w:p>
    <w:p w14:paraId="1C2AA258" w14:textId="77777777" w:rsidR="007E6C47" w:rsidRPr="00672392" w:rsidRDefault="007E6C47" w:rsidP="007E6C47">
      <w:pPr>
        <w:rPr>
          <w:b/>
          <w:bCs/>
          <w:sz w:val="24"/>
          <w:szCs w:val="24"/>
        </w:rPr>
      </w:pPr>
    </w:p>
    <w:p w14:paraId="2AA2CCA8" w14:textId="3E67DE8B" w:rsidR="007E6C47" w:rsidRPr="00672392" w:rsidRDefault="00672392" w:rsidP="007E6C47">
      <w:pPr>
        <w:rPr>
          <w:b/>
          <w:bCs/>
          <w:sz w:val="24"/>
          <w:szCs w:val="24"/>
        </w:rPr>
      </w:pPr>
      <w:r w:rsidRPr="00672392">
        <w:rPr>
          <w:b/>
          <w:bCs/>
          <w:sz w:val="24"/>
          <w:szCs w:val="24"/>
        </w:rPr>
        <w:t xml:space="preserve">   </w:t>
      </w:r>
      <w:r w:rsidR="007E6C47" w:rsidRPr="00672392">
        <w:rPr>
          <w:b/>
          <w:bCs/>
          <w:sz w:val="24"/>
          <w:szCs w:val="24"/>
        </w:rPr>
        <w:t xml:space="preserve">Dealer Badges: </w:t>
      </w:r>
      <w:r w:rsidR="00B96F84" w:rsidRPr="00B96F84">
        <w:rPr>
          <w:bCs/>
          <w:i/>
          <w:sz w:val="24"/>
          <w:szCs w:val="24"/>
          <w:u w:val="single"/>
        </w:rPr>
        <w:t xml:space="preserve">Dealer and </w:t>
      </w:r>
      <w:r w:rsidR="00F77A5C" w:rsidRPr="00B96F84">
        <w:rPr>
          <w:i/>
          <w:iCs/>
          <w:sz w:val="24"/>
          <w:szCs w:val="24"/>
          <w:u w:val="single"/>
        </w:rPr>
        <w:t xml:space="preserve">2 assistants per </w:t>
      </w:r>
      <w:proofErr w:type="gramStart"/>
      <w:r w:rsidR="00F77A5C" w:rsidRPr="00B96F84">
        <w:rPr>
          <w:i/>
          <w:iCs/>
          <w:sz w:val="24"/>
          <w:szCs w:val="24"/>
          <w:u w:val="single"/>
        </w:rPr>
        <w:t>table</w:t>
      </w:r>
      <w:r w:rsidR="00B96F84">
        <w:rPr>
          <w:i/>
          <w:iCs/>
          <w:sz w:val="24"/>
          <w:szCs w:val="24"/>
          <w:u w:val="single"/>
        </w:rPr>
        <w:t xml:space="preserve">  (</w:t>
      </w:r>
      <w:proofErr w:type="gramEnd"/>
      <w:r w:rsidR="00491C0B">
        <w:rPr>
          <w:i/>
          <w:iCs/>
          <w:sz w:val="24"/>
          <w:szCs w:val="24"/>
          <w:u w:val="single"/>
        </w:rPr>
        <w:t>corner tables count as two tables</w:t>
      </w:r>
      <w:r w:rsidR="00B96F84">
        <w:rPr>
          <w:i/>
          <w:iCs/>
          <w:sz w:val="24"/>
          <w:szCs w:val="24"/>
          <w:u w:val="single"/>
        </w:rPr>
        <w:t>)</w:t>
      </w:r>
    </w:p>
    <w:p w14:paraId="429215D5" w14:textId="77777777" w:rsidR="007E6C47" w:rsidRPr="003F0303" w:rsidRDefault="007E6C47" w:rsidP="007E6C47"/>
    <w:p w14:paraId="795C6D2F" w14:textId="77777777" w:rsidR="007E6C47" w:rsidRPr="00672392" w:rsidRDefault="00672392" w:rsidP="007E6C47">
      <w:pPr>
        <w:rPr>
          <w:sz w:val="24"/>
          <w:szCs w:val="24"/>
        </w:rPr>
      </w:pPr>
      <w:r w:rsidRPr="00672392">
        <w:rPr>
          <w:sz w:val="24"/>
          <w:szCs w:val="24"/>
        </w:rPr>
        <w:t xml:space="preserve">    </w:t>
      </w:r>
      <w:r w:rsidR="007E6C47" w:rsidRPr="00672392">
        <w:rPr>
          <w:sz w:val="24"/>
          <w:szCs w:val="24"/>
        </w:rPr>
        <w:t xml:space="preserve">1) _____________________2) ____________________3) _______________________   </w:t>
      </w:r>
    </w:p>
    <w:p w14:paraId="69D597FC" w14:textId="77777777" w:rsidR="007E6C47" w:rsidRPr="003F0303" w:rsidRDefault="007E6C47" w:rsidP="007E6C47"/>
    <w:p w14:paraId="42349EC0" w14:textId="77777777" w:rsidR="007E6C47" w:rsidRPr="00672392" w:rsidRDefault="00672392" w:rsidP="007E6C47">
      <w:pPr>
        <w:rPr>
          <w:i/>
          <w:iCs/>
          <w:sz w:val="24"/>
          <w:szCs w:val="24"/>
        </w:rPr>
      </w:pPr>
      <w:r w:rsidRPr="00672392">
        <w:rPr>
          <w:b/>
          <w:i/>
          <w:iCs/>
          <w:sz w:val="24"/>
          <w:szCs w:val="24"/>
        </w:rPr>
        <w:t xml:space="preserve">   </w:t>
      </w:r>
      <w:r w:rsidR="007E6C47" w:rsidRPr="00672392">
        <w:rPr>
          <w:b/>
          <w:i/>
          <w:iCs/>
          <w:sz w:val="24"/>
          <w:szCs w:val="24"/>
          <w:u w:val="single"/>
        </w:rPr>
        <w:t>Do not request badges for dealers not working your table.</w:t>
      </w:r>
      <w:r w:rsidR="00F77A5C">
        <w:rPr>
          <w:i/>
          <w:iCs/>
          <w:sz w:val="24"/>
          <w:szCs w:val="24"/>
        </w:rPr>
        <w:t xml:space="preserve"> (List Extra Names below at $30</w:t>
      </w:r>
      <w:r w:rsidR="007E6C47" w:rsidRPr="00672392">
        <w:rPr>
          <w:i/>
          <w:iCs/>
          <w:sz w:val="24"/>
          <w:szCs w:val="24"/>
        </w:rPr>
        <w:t xml:space="preserve"> each)</w:t>
      </w:r>
    </w:p>
    <w:p w14:paraId="77BAFD6B" w14:textId="77777777" w:rsidR="007E6C47" w:rsidRPr="003F0303" w:rsidRDefault="007E6C47" w:rsidP="007E6C47">
      <w:pPr>
        <w:rPr>
          <w:i/>
          <w:iCs/>
        </w:rPr>
      </w:pPr>
    </w:p>
    <w:p w14:paraId="5B98F19F" w14:textId="77777777" w:rsidR="007E6C47" w:rsidRPr="00672392" w:rsidRDefault="00672392" w:rsidP="007E6C47">
      <w:pPr>
        <w:rPr>
          <w:sz w:val="24"/>
          <w:szCs w:val="24"/>
        </w:rPr>
      </w:pPr>
      <w:r w:rsidRPr="00672392">
        <w:rPr>
          <w:sz w:val="24"/>
          <w:szCs w:val="24"/>
        </w:rPr>
        <w:t xml:space="preserve">    </w:t>
      </w:r>
      <w:r w:rsidR="007E6C47" w:rsidRPr="00672392">
        <w:rPr>
          <w:sz w:val="24"/>
          <w:szCs w:val="24"/>
        </w:rPr>
        <w:t>1) __________________________2) ________________________3) _________________________</w:t>
      </w:r>
    </w:p>
    <w:p w14:paraId="157A556E" w14:textId="77777777" w:rsidR="007E6C47" w:rsidRPr="003F0303" w:rsidRDefault="007E6C47" w:rsidP="007E6C47"/>
    <w:p w14:paraId="112C0952" w14:textId="77777777" w:rsidR="007E6C47" w:rsidRPr="00433BC5" w:rsidRDefault="007E6C47" w:rsidP="007E6C47">
      <w:pPr>
        <w:rPr>
          <w:sz w:val="16"/>
          <w:szCs w:val="16"/>
        </w:rPr>
      </w:pPr>
    </w:p>
    <w:p w14:paraId="616E56A5" w14:textId="77777777" w:rsidR="00C71B05" w:rsidRPr="00FF35CD" w:rsidRDefault="007E6C47" w:rsidP="00C71B05">
      <w:pPr>
        <w:rPr>
          <w:rFonts w:ascii="Times New Roman" w:hAnsi="Times New Roman"/>
          <w:sz w:val="22"/>
          <w:szCs w:val="22"/>
        </w:rPr>
      </w:pPr>
      <w:r w:rsidRPr="00672392">
        <w:rPr>
          <w:b/>
          <w:sz w:val="24"/>
          <w:szCs w:val="24"/>
          <w:u w:val="single"/>
        </w:rPr>
        <w:t>SHOW REQUIREMENT</w:t>
      </w:r>
      <w:r w:rsidRPr="00672392">
        <w:rPr>
          <w:b/>
          <w:sz w:val="24"/>
          <w:szCs w:val="24"/>
        </w:rPr>
        <w:t xml:space="preserve">: </w:t>
      </w:r>
      <w:r w:rsidR="00C71B05" w:rsidRPr="00FF35CD">
        <w:rPr>
          <w:sz w:val="22"/>
          <w:szCs w:val="22"/>
        </w:rPr>
        <w:t>All dealers doing business in Minnesota are required to have a Minnesota tax ID nu</w:t>
      </w:r>
      <w:r w:rsidR="00896D50" w:rsidRPr="00FF35CD">
        <w:rPr>
          <w:sz w:val="22"/>
          <w:szCs w:val="22"/>
        </w:rPr>
        <w:t>mber.  Please enter your number here: ____________________</w:t>
      </w:r>
      <w:r w:rsidR="00C71B05" w:rsidRPr="00FF35CD">
        <w:rPr>
          <w:sz w:val="22"/>
          <w:szCs w:val="22"/>
        </w:rPr>
        <w:t xml:space="preserve">this will only be used for our records and </w:t>
      </w:r>
      <w:r w:rsidR="00896D50" w:rsidRPr="00FF35CD">
        <w:rPr>
          <w:sz w:val="22"/>
          <w:szCs w:val="22"/>
        </w:rPr>
        <w:t>we will need to have</w:t>
      </w:r>
      <w:r w:rsidR="002B366D">
        <w:rPr>
          <w:sz w:val="22"/>
          <w:szCs w:val="22"/>
        </w:rPr>
        <w:t xml:space="preserve"> a</w:t>
      </w:r>
      <w:r w:rsidR="00896D50" w:rsidRPr="00FF35CD">
        <w:rPr>
          <w:sz w:val="22"/>
          <w:szCs w:val="22"/>
        </w:rPr>
        <w:t xml:space="preserve"> </w:t>
      </w:r>
      <w:r w:rsidR="00F77A5C" w:rsidRPr="00B25B19">
        <w:rPr>
          <w:b/>
          <w:i/>
          <w:sz w:val="22"/>
          <w:szCs w:val="22"/>
          <w:u w:val="single"/>
        </w:rPr>
        <w:t xml:space="preserve">new </w:t>
      </w:r>
      <w:r w:rsidR="00896D50" w:rsidRPr="00B25B19">
        <w:rPr>
          <w:b/>
          <w:i/>
          <w:sz w:val="22"/>
          <w:szCs w:val="22"/>
          <w:u w:val="single"/>
        </w:rPr>
        <w:t>State form ST-19</w:t>
      </w:r>
      <w:r w:rsidR="00896D50" w:rsidRPr="00FF35CD">
        <w:rPr>
          <w:sz w:val="22"/>
          <w:szCs w:val="22"/>
        </w:rPr>
        <w:t xml:space="preserve"> on file </w:t>
      </w:r>
      <w:r w:rsidR="00C71B05" w:rsidRPr="00FF35CD">
        <w:rPr>
          <w:sz w:val="22"/>
          <w:szCs w:val="22"/>
        </w:rPr>
        <w:t xml:space="preserve">for </w:t>
      </w:r>
      <w:r w:rsidR="00B042C9" w:rsidRPr="00FF35CD">
        <w:rPr>
          <w:sz w:val="22"/>
          <w:szCs w:val="22"/>
        </w:rPr>
        <w:t>Dep</w:t>
      </w:r>
      <w:r w:rsidR="00896D50" w:rsidRPr="00FF35CD">
        <w:rPr>
          <w:sz w:val="22"/>
          <w:szCs w:val="22"/>
        </w:rPr>
        <w:t>artment of Revenue</w:t>
      </w:r>
      <w:r w:rsidR="00C71B05" w:rsidRPr="00FF35CD">
        <w:rPr>
          <w:sz w:val="22"/>
          <w:szCs w:val="22"/>
        </w:rPr>
        <w:t xml:space="preserve"> compliance.</w:t>
      </w:r>
      <w:r w:rsidR="00C71B05" w:rsidRPr="00FF35CD">
        <w:rPr>
          <w:rFonts w:ascii="Times New Roman" w:hAnsi="Times New Roman"/>
          <w:sz w:val="22"/>
          <w:szCs w:val="22"/>
        </w:rPr>
        <w:t xml:space="preserve">  </w:t>
      </w:r>
    </w:p>
    <w:p w14:paraId="60FED932" w14:textId="77777777" w:rsidR="007E6C47" w:rsidRPr="00FF35CD" w:rsidRDefault="007E6C47" w:rsidP="007E6C47">
      <w:pPr>
        <w:rPr>
          <w:sz w:val="22"/>
          <w:szCs w:val="22"/>
        </w:rPr>
      </w:pPr>
    </w:p>
    <w:p w14:paraId="2BDF4A87" w14:textId="77777777" w:rsidR="007E6C47" w:rsidRPr="00FF35CD" w:rsidRDefault="007E6C47" w:rsidP="007E6C47">
      <w:pPr>
        <w:rPr>
          <w:sz w:val="22"/>
          <w:szCs w:val="22"/>
        </w:rPr>
      </w:pPr>
      <w:r w:rsidRPr="00FF35CD">
        <w:rPr>
          <w:sz w:val="22"/>
          <w:szCs w:val="22"/>
        </w:rPr>
        <w:t>Applicant, please sign below to confirm acceptance of the terms and conditions of this application and receipt of the accompanying show contract:</w:t>
      </w:r>
    </w:p>
    <w:p w14:paraId="303ADE15" w14:textId="77777777" w:rsidR="004701CC" w:rsidRPr="00672392" w:rsidRDefault="004701CC" w:rsidP="007E6C47">
      <w:pPr>
        <w:rPr>
          <w:sz w:val="24"/>
          <w:szCs w:val="24"/>
        </w:rPr>
      </w:pPr>
    </w:p>
    <w:p w14:paraId="5D669894" w14:textId="77777777" w:rsidR="007E6C47" w:rsidRPr="00672392" w:rsidRDefault="004701CC" w:rsidP="007E6C47">
      <w:pPr>
        <w:rPr>
          <w:b/>
          <w:bCs/>
          <w:sz w:val="24"/>
          <w:szCs w:val="24"/>
        </w:rPr>
      </w:pPr>
      <w:r>
        <w:rPr>
          <w:sz w:val="24"/>
          <w:szCs w:val="24"/>
        </w:rPr>
        <w:tab/>
      </w:r>
      <w:r>
        <w:rPr>
          <w:sz w:val="24"/>
          <w:szCs w:val="24"/>
        </w:rPr>
        <w:tab/>
      </w:r>
      <w:r>
        <w:rPr>
          <w:sz w:val="24"/>
          <w:szCs w:val="24"/>
        </w:rPr>
        <w:tab/>
      </w:r>
      <w:r>
        <w:rPr>
          <w:sz w:val="24"/>
          <w:szCs w:val="24"/>
        </w:rPr>
        <w:tab/>
      </w:r>
      <w:r w:rsidR="007E6C47" w:rsidRPr="00672392">
        <w:rPr>
          <w:b/>
          <w:bCs/>
          <w:sz w:val="24"/>
          <w:szCs w:val="24"/>
        </w:rPr>
        <w:t>Signature__________________________</w:t>
      </w:r>
      <w:r>
        <w:rPr>
          <w:b/>
          <w:bCs/>
          <w:sz w:val="24"/>
          <w:szCs w:val="24"/>
        </w:rPr>
        <w:t>____________</w:t>
      </w:r>
    </w:p>
    <w:p w14:paraId="43F85482" w14:textId="77777777" w:rsidR="007E6C47" w:rsidRPr="004701CC" w:rsidRDefault="007E6C47" w:rsidP="007E6C47">
      <w:pPr>
        <w:rPr>
          <w:b/>
          <w:bCs/>
        </w:rPr>
      </w:pPr>
      <w:r w:rsidRPr="00672392">
        <w:rPr>
          <w:b/>
          <w:bCs/>
          <w:sz w:val="24"/>
          <w:szCs w:val="24"/>
        </w:rPr>
        <w:tab/>
      </w:r>
      <w:r w:rsidRPr="00672392">
        <w:rPr>
          <w:b/>
          <w:bCs/>
          <w:sz w:val="24"/>
          <w:szCs w:val="24"/>
        </w:rPr>
        <w:tab/>
      </w:r>
      <w:r w:rsidRPr="00672392">
        <w:rPr>
          <w:b/>
          <w:bCs/>
          <w:sz w:val="24"/>
          <w:szCs w:val="24"/>
        </w:rPr>
        <w:tab/>
      </w:r>
      <w:r w:rsidR="004701CC">
        <w:rPr>
          <w:b/>
          <w:bCs/>
          <w:sz w:val="24"/>
          <w:szCs w:val="24"/>
        </w:rPr>
        <w:tab/>
      </w:r>
      <w:r w:rsidR="004701CC">
        <w:rPr>
          <w:b/>
          <w:bCs/>
          <w:sz w:val="24"/>
          <w:szCs w:val="24"/>
        </w:rPr>
        <w:tab/>
        <w:t xml:space="preserve">        </w:t>
      </w:r>
      <w:r w:rsidRPr="004701CC">
        <w:rPr>
          <w:b/>
          <w:bCs/>
        </w:rPr>
        <w:t>Application cannot be accepted without signature</w:t>
      </w:r>
    </w:p>
    <w:p w14:paraId="28CEEAE6" w14:textId="77777777" w:rsidR="007E6C47" w:rsidRDefault="007E6C47" w:rsidP="007E6C47">
      <w:pPr>
        <w:rPr>
          <w:b/>
          <w:bCs/>
        </w:rPr>
      </w:pPr>
    </w:p>
    <w:p w14:paraId="25165412" w14:textId="77777777" w:rsidR="00B042C9" w:rsidRPr="00433BC5" w:rsidRDefault="00B042C9" w:rsidP="007E6C47">
      <w:pPr>
        <w:rPr>
          <w:b/>
          <w:bCs/>
          <w:sz w:val="16"/>
          <w:szCs w:val="16"/>
        </w:rPr>
      </w:pPr>
    </w:p>
    <w:p w14:paraId="64A3FA33" w14:textId="77777777" w:rsidR="007E6C47" w:rsidRPr="00672392" w:rsidRDefault="007E6C47" w:rsidP="004701CC">
      <w:pPr>
        <w:pStyle w:val="Heading3"/>
        <w:jc w:val="left"/>
        <w:rPr>
          <w:b/>
          <w:bCs/>
          <w:sz w:val="24"/>
          <w:szCs w:val="24"/>
        </w:rPr>
      </w:pPr>
      <w:r w:rsidRPr="00672392">
        <w:rPr>
          <w:b/>
          <w:bCs/>
          <w:sz w:val="24"/>
          <w:szCs w:val="24"/>
        </w:rPr>
        <w:t xml:space="preserve">Questions contact – </w:t>
      </w:r>
      <w:r w:rsidR="00FC1A23">
        <w:rPr>
          <w:b/>
          <w:bCs/>
          <w:sz w:val="24"/>
          <w:szCs w:val="24"/>
        </w:rPr>
        <w:t>Tom Styczinski</w:t>
      </w:r>
      <w:r w:rsidRPr="00672392">
        <w:rPr>
          <w:b/>
          <w:bCs/>
          <w:sz w:val="24"/>
          <w:szCs w:val="24"/>
        </w:rPr>
        <w:t xml:space="preserve"> </w:t>
      </w:r>
      <w:r w:rsidR="00FC1A23">
        <w:rPr>
          <w:b/>
          <w:bCs/>
          <w:sz w:val="24"/>
          <w:szCs w:val="24"/>
        </w:rPr>
        <w:t>952-975-9350</w:t>
      </w:r>
    </w:p>
    <w:p w14:paraId="01C25132" w14:textId="77777777" w:rsidR="007E6C47" w:rsidRPr="003F0303" w:rsidRDefault="007E6C47" w:rsidP="007E6C47"/>
    <w:p w14:paraId="16B19667" w14:textId="77777777" w:rsidR="007E6C47" w:rsidRPr="00672392" w:rsidRDefault="007E6C47" w:rsidP="007E6C47">
      <w:pPr>
        <w:rPr>
          <w:sz w:val="24"/>
          <w:szCs w:val="24"/>
        </w:rPr>
      </w:pPr>
      <w:r w:rsidRPr="00672392">
        <w:rPr>
          <w:sz w:val="24"/>
          <w:szCs w:val="24"/>
        </w:rPr>
        <w:t xml:space="preserve">Retain the </w:t>
      </w:r>
      <w:r w:rsidR="00FC1A23">
        <w:rPr>
          <w:sz w:val="24"/>
          <w:szCs w:val="24"/>
        </w:rPr>
        <w:t xml:space="preserve">first two </w:t>
      </w:r>
      <w:r w:rsidRPr="00672392">
        <w:rPr>
          <w:sz w:val="24"/>
          <w:szCs w:val="24"/>
        </w:rPr>
        <w:t>page</w:t>
      </w:r>
      <w:r w:rsidR="00FC1A23">
        <w:rPr>
          <w:sz w:val="24"/>
          <w:szCs w:val="24"/>
        </w:rPr>
        <w:t>s</w:t>
      </w:r>
      <w:r w:rsidRPr="00672392">
        <w:rPr>
          <w:sz w:val="24"/>
          <w:szCs w:val="24"/>
        </w:rPr>
        <w:t xml:space="preserve"> for your information and</w:t>
      </w:r>
      <w:r w:rsidR="00FC1A23">
        <w:rPr>
          <w:sz w:val="24"/>
          <w:szCs w:val="24"/>
        </w:rPr>
        <w:t xml:space="preserve"> as a</w:t>
      </w:r>
      <w:r w:rsidRPr="00672392">
        <w:rPr>
          <w:sz w:val="24"/>
          <w:szCs w:val="24"/>
        </w:rPr>
        <w:t xml:space="preserve"> record of your request.</w:t>
      </w:r>
    </w:p>
    <w:p w14:paraId="35E3997B" w14:textId="77777777" w:rsidR="00D36224" w:rsidRDefault="00D36224" w:rsidP="007E6C47">
      <w:pPr>
        <w:rPr>
          <w:sz w:val="24"/>
          <w:szCs w:val="24"/>
        </w:rPr>
      </w:pPr>
    </w:p>
    <w:p w14:paraId="7783C6AB" w14:textId="77777777" w:rsidR="00FC1A23" w:rsidRDefault="00FC1A23" w:rsidP="007E6C47">
      <w:pPr>
        <w:pStyle w:val="Heading4"/>
        <w:rPr>
          <w:rFonts w:ascii="Arial" w:hAnsi="Arial" w:cs="Arial"/>
          <w:color w:val="auto"/>
          <w:sz w:val="24"/>
          <w:szCs w:val="24"/>
        </w:rPr>
      </w:pPr>
      <w:r>
        <w:rPr>
          <w:rFonts w:ascii="Arial" w:hAnsi="Arial" w:cs="Arial"/>
          <w:color w:val="auto"/>
          <w:sz w:val="24"/>
          <w:szCs w:val="24"/>
        </w:rPr>
        <w:t xml:space="preserve">PLEASE MAIL </w:t>
      </w:r>
      <w:r w:rsidR="00D631F3">
        <w:rPr>
          <w:rFonts w:ascii="Arial" w:hAnsi="Arial" w:cs="Arial"/>
          <w:color w:val="auto"/>
          <w:sz w:val="24"/>
          <w:szCs w:val="24"/>
        </w:rPr>
        <w:t>THE APPLICATION (</w:t>
      </w:r>
      <w:r>
        <w:rPr>
          <w:rFonts w:ascii="Arial" w:hAnsi="Arial" w:cs="Arial"/>
          <w:color w:val="auto"/>
          <w:sz w:val="24"/>
          <w:szCs w:val="24"/>
        </w:rPr>
        <w:t>THIS PAGE</w:t>
      </w:r>
      <w:r w:rsidR="00D631F3">
        <w:rPr>
          <w:rFonts w:ascii="Arial" w:hAnsi="Arial" w:cs="Arial"/>
          <w:color w:val="auto"/>
          <w:sz w:val="24"/>
          <w:szCs w:val="24"/>
        </w:rPr>
        <w:t>)</w:t>
      </w:r>
      <w:r>
        <w:rPr>
          <w:rFonts w:ascii="Arial" w:hAnsi="Arial" w:cs="Arial"/>
          <w:color w:val="auto"/>
          <w:sz w:val="24"/>
          <w:szCs w:val="24"/>
        </w:rPr>
        <w:t>, YOUR CHECK</w:t>
      </w:r>
      <w:r w:rsidR="00D631F3">
        <w:rPr>
          <w:rFonts w:ascii="Arial" w:hAnsi="Arial" w:cs="Arial"/>
          <w:color w:val="auto"/>
          <w:sz w:val="24"/>
          <w:szCs w:val="24"/>
        </w:rPr>
        <w:t>,</w:t>
      </w:r>
      <w:r>
        <w:rPr>
          <w:rFonts w:ascii="Arial" w:hAnsi="Arial" w:cs="Arial"/>
          <w:color w:val="auto"/>
          <w:sz w:val="24"/>
          <w:szCs w:val="24"/>
        </w:rPr>
        <w:t xml:space="preserve"> AND ST-19 TO:</w:t>
      </w:r>
    </w:p>
    <w:p w14:paraId="156976CD" w14:textId="77777777" w:rsidR="007E6C47" w:rsidRPr="00D631F3" w:rsidRDefault="00896D50" w:rsidP="00FC1A23">
      <w:pPr>
        <w:pStyle w:val="Heading4"/>
        <w:rPr>
          <w:rFonts w:ascii="Arial" w:hAnsi="Arial" w:cs="Arial"/>
          <w:i w:val="0"/>
          <w:color w:val="auto"/>
          <w:sz w:val="24"/>
          <w:szCs w:val="24"/>
        </w:rPr>
      </w:pPr>
      <w:r w:rsidRPr="00D631F3">
        <w:rPr>
          <w:rFonts w:ascii="Arial" w:hAnsi="Arial" w:cs="Arial"/>
          <w:i w:val="0"/>
          <w:color w:val="auto"/>
          <w:sz w:val="24"/>
          <w:szCs w:val="24"/>
        </w:rPr>
        <w:t>NORTHWEST COIN CLUB, PO BOX 18053, MINNEAPOLIS</w:t>
      </w:r>
      <w:r w:rsidR="007E6C47" w:rsidRPr="00D631F3">
        <w:rPr>
          <w:rFonts w:ascii="Arial" w:hAnsi="Arial" w:cs="Arial"/>
          <w:i w:val="0"/>
          <w:color w:val="auto"/>
          <w:sz w:val="24"/>
          <w:szCs w:val="24"/>
        </w:rPr>
        <w:t xml:space="preserve">, </w:t>
      </w:r>
      <w:r w:rsidRPr="00D631F3">
        <w:rPr>
          <w:rFonts w:ascii="Arial" w:hAnsi="Arial" w:cs="Arial"/>
          <w:i w:val="0"/>
          <w:color w:val="auto"/>
          <w:sz w:val="24"/>
          <w:szCs w:val="24"/>
        </w:rPr>
        <w:t>MN 55418-0053</w:t>
      </w:r>
    </w:p>
    <w:p w14:paraId="09FF4083" w14:textId="77777777" w:rsidR="007E6C47" w:rsidRPr="00672392" w:rsidRDefault="007E6C47" w:rsidP="007E6C47">
      <w:pPr>
        <w:rPr>
          <w:b/>
          <w:bCs/>
          <w:sz w:val="24"/>
          <w:szCs w:val="24"/>
        </w:rPr>
      </w:pPr>
    </w:p>
    <w:p w14:paraId="205A913F" w14:textId="77777777" w:rsidR="007E6C47" w:rsidRPr="00672392" w:rsidRDefault="007E6C47">
      <w:pPr>
        <w:widowControl/>
        <w:spacing w:line="283" w:lineRule="exact"/>
        <w:rPr>
          <w:sz w:val="24"/>
          <w:szCs w:val="24"/>
        </w:rPr>
      </w:pPr>
    </w:p>
    <w:sectPr w:rsidR="007E6C47" w:rsidRPr="00672392" w:rsidSect="00FF35CD">
      <w:footnotePr>
        <w:numRestart w:val="eachPage"/>
      </w:footnotePr>
      <w:pgSz w:w="11908" w:h="16838"/>
      <w:pgMar w:top="288" w:right="360" w:bottom="0" w:left="36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9B6"/>
    <w:rsid w:val="00007D7B"/>
    <w:rsid w:val="00012B00"/>
    <w:rsid w:val="00125F52"/>
    <w:rsid w:val="00152864"/>
    <w:rsid w:val="001546DF"/>
    <w:rsid w:val="001E567A"/>
    <w:rsid w:val="002B366D"/>
    <w:rsid w:val="003C5230"/>
    <w:rsid w:val="003F0303"/>
    <w:rsid w:val="00411150"/>
    <w:rsid w:val="00433BC5"/>
    <w:rsid w:val="004701CC"/>
    <w:rsid w:val="00491C0B"/>
    <w:rsid w:val="004B03D5"/>
    <w:rsid w:val="004B3E9D"/>
    <w:rsid w:val="004D4441"/>
    <w:rsid w:val="004F5889"/>
    <w:rsid w:val="006621DE"/>
    <w:rsid w:val="0066240C"/>
    <w:rsid w:val="00664D77"/>
    <w:rsid w:val="00672392"/>
    <w:rsid w:val="00697AD9"/>
    <w:rsid w:val="0075167A"/>
    <w:rsid w:val="007E6C47"/>
    <w:rsid w:val="008118CE"/>
    <w:rsid w:val="00816363"/>
    <w:rsid w:val="00890C64"/>
    <w:rsid w:val="00892046"/>
    <w:rsid w:val="00896D50"/>
    <w:rsid w:val="008B0049"/>
    <w:rsid w:val="009064EF"/>
    <w:rsid w:val="009B118F"/>
    <w:rsid w:val="00A00223"/>
    <w:rsid w:val="00A82241"/>
    <w:rsid w:val="00AD256B"/>
    <w:rsid w:val="00AE7F81"/>
    <w:rsid w:val="00B042C9"/>
    <w:rsid w:val="00B118EE"/>
    <w:rsid w:val="00B148C6"/>
    <w:rsid w:val="00B25B19"/>
    <w:rsid w:val="00B826CE"/>
    <w:rsid w:val="00B96F84"/>
    <w:rsid w:val="00C71B05"/>
    <w:rsid w:val="00C765F8"/>
    <w:rsid w:val="00C875F3"/>
    <w:rsid w:val="00C946F1"/>
    <w:rsid w:val="00D36224"/>
    <w:rsid w:val="00D631F3"/>
    <w:rsid w:val="00D639B6"/>
    <w:rsid w:val="00D87DC6"/>
    <w:rsid w:val="00D940A7"/>
    <w:rsid w:val="00DA23DE"/>
    <w:rsid w:val="00DB628E"/>
    <w:rsid w:val="00DC37CD"/>
    <w:rsid w:val="00DF0396"/>
    <w:rsid w:val="00E0458F"/>
    <w:rsid w:val="00E41F25"/>
    <w:rsid w:val="00F76FCE"/>
    <w:rsid w:val="00F77A5C"/>
    <w:rsid w:val="00FC1A23"/>
    <w:rsid w:val="00FF1E61"/>
    <w:rsid w:val="00FF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90BCD"/>
  <w15:docId w15:val="{EED2BE36-32FC-44A1-A771-A7643BF0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lang w:val="en-GB"/>
    </w:rPr>
  </w:style>
  <w:style w:type="paragraph" w:styleId="Heading1">
    <w:name w:val="heading 1"/>
    <w:basedOn w:val="Normal"/>
    <w:next w:val="Normal"/>
    <w:qFormat/>
    <w:pPr>
      <w:keepNext/>
      <w:widowControl/>
      <w:spacing w:line="259" w:lineRule="exact"/>
      <w:outlineLvl w:val="0"/>
    </w:pPr>
    <w:rPr>
      <w:sz w:val="24"/>
    </w:rPr>
  </w:style>
  <w:style w:type="paragraph" w:styleId="Heading2">
    <w:name w:val="heading 2"/>
    <w:basedOn w:val="Normal"/>
    <w:next w:val="Normal"/>
    <w:qFormat/>
    <w:pPr>
      <w:keepNext/>
      <w:widowControl/>
      <w:spacing w:line="398" w:lineRule="exact"/>
      <w:jc w:val="center"/>
      <w:outlineLvl w:val="1"/>
    </w:pPr>
    <w:rPr>
      <w:b/>
      <w:bCs/>
      <w:sz w:val="36"/>
      <w:szCs w:val="36"/>
    </w:rPr>
  </w:style>
  <w:style w:type="paragraph" w:styleId="Heading3">
    <w:name w:val="heading 3"/>
    <w:basedOn w:val="Normal"/>
    <w:next w:val="Normal"/>
    <w:qFormat/>
    <w:pPr>
      <w:keepNext/>
      <w:widowControl/>
      <w:spacing w:line="302" w:lineRule="exact"/>
      <w:jc w:val="center"/>
      <w:outlineLvl w:val="2"/>
    </w:pPr>
    <w:rPr>
      <w:sz w:val="28"/>
      <w:szCs w:val="26"/>
    </w:rPr>
  </w:style>
  <w:style w:type="paragraph" w:styleId="Heading4">
    <w:name w:val="heading 4"/>
    <w:basedOn w:val="Normal"/>
    <w:next w:val="Normal"/>
    <w:link w:val="Heading4Char"/>
    <w:uiPriority w:val="9"/>
    <w:semiHidden/>
    <w:unhideWhenUsed/>
    <w:qFormat/>
    <w:rsid w:val="007E6C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spacing w:line="283" w:lineRule="exact"/>
    </w:pPr>
    <w:rPr>
      <w:sz w:val="24"/>
      <w:szCs w:val="22"/>
    </w:rPr>
  </w:style>
  <w:style w:type="paragraph" w:styleId="BalloonText">
    <w:name w:val="Balloon Text"/>
    <w:basedOn w:val="Normal"/>
    <w:link w:val="BalloonTextChar"/>
    <w:uiPriority w:val="99"/>
    <w:semiHidden/>
    <w:unhideWhenUsed/>
    <w:rsid w:val="00D639B6"/>
    <w:rPr>
      <w:rFonts w:ascii="Tahoma" w:hAnsi="Tahoma" w:cs="Tahoma"/>
      <w:sz w:val="16"/>
      <w:szCs w:val="16"/>
    </w:rPr>
  </w:style>
  <w:style w:type="character" w:customStyle="1" w:styleId="BalloonTextChar">
    <w:name w:val="Balloon Text Char"/>
    <w:basedOn w:val="DefaultParagraphFont"/>
    <w:link w:val="BalloonText"/>
    <w:uiPriority w:val="99"/>
    <w:semiHidden/>
    <w:rsid w:val="00D639B6"/>
    <w:rPr>
      <w:rFonts w:ascii="Tahoma" w:hAnsi="Tahoma" w:cs="Tahoma"/>
      <w:sz w:val="16"/>
      <w:szCs w:val="16"/>
      <w:lang w:val="en-GB"/>
    </w:rPr>
  </w:style>
  <w:style w:type="character" w:customStyle="1" w:styleId="Heading4Char">
    <w:name w:val="Heading 4 Char"/>
    <w:basedOn w:val="DefaultParagraphFont"/>
    <w:link w:val="Heading4"/>
    <w:uiPriority w:val="9"/>
    <w:semiHidden/>
    <w:rsid w:val="007E6C47"/>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7956-687D-4AEB-AB90-58C83FFE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74th Annual -Northwest Coin Show March 14, 15, 16, 2008</vt:lpstr>
    </vt:vector>
  </TitlesOfParts>
  <Company>Hewlett-Packard Company</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74th Annual -Northwest Coin Show March 14, 15, 16, 2008</dc:title>
  <dc:creator>Darlene Levens</dc:creator>
  <cp:lastModifiedBy>Tom Styczinski</cp:lastModifiedBy>
  <cp:revision>6</cp:revision>
  <cp:lastPrinted>2013-11-14T16:16:00Z</cp:lastPrinted>
  <dcterms:created xsi:type="dcterms:W3CDTF">2018-04-10T18:36:00Z</dcterms:created>
  <dcterms:modified xsi:type="dcterms:W3CDTF">2019-02-21T03:14:00Z</dcterms:modified>
</cp:coreProperties>
</file>